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9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2A8D97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786D8B6" w14:textId="77777777" w:rsidR="00CA0213" w:rsidRDefault="00CA0213">
      <w:pPr>
        <w:pStyle w:val="SmartView"/>
      </w:pPr>
    </w:p>
    <w:p w14:paraId="5B348586" w14:textId="77777777" w:rsidR="00CA0213" w:rsidRDefault="00CA0213">
      <w:pPr>
        <w:pStyle w:val="SmartView3"/>
      </w:pPr>
    </w:p>
    <w:p w14:paraId="08F3437E" w14:textId="77777777" w:rsidR="00CA0213" w:rsidRDefault="00CA0213">
      <w:pPr>
        <w:pStyle w:val="SmartView3"/>
      </w:pPr>
    </w:p>
    <w:p w14:paraId="7770FC22" w14:textId="77777777" w:rsidR="00CA0213" w:rsidRDefault="00CA0213">
      <w:pPr>
        <w:pStyle w:val="SmartView3"/>
      </w:pPr>
    </w:p>
    <w:p w14:paraId="44858981" w14:textId="77777777" w:rsidR="00CA0213" w:rsidRDefault="00CA0213">
      <w:pPr>
        <w:pStyle w:val="SmartView3"/>
      </w:pPr>
    </w:p>
    <w:p w14:paraId="51F8FC18" w14:textId="77777777" w:rsidR="00CA0213" w:rsidRDefault="00F04472">
      <w:pPr>
        <w:pStyle w:val="SmartView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EC0394" w14:textId="77777777" w:rsidR="00CA0213" w:rsidRDefault="00CA0213">
      <w:pPr>
        <w:pStyle w:val="SmartView3"/>
      </w:pPr>
    </w:p>
    <w:p w14:paraId="14521CF6" w14:textId="77777777" w:rsidR="00CA0213" w:rsidRDefault="00CA0213">
      <w:pPr>
        <w:pStyle w:val="SmartView"/>
      </w:pPr>
    </w:p>
    <w:p w14:paraId="2D2DB4D4" w14:textId="77777777" w:rsidR="00CA0213" w:rsidRDefault="00CA0213">
      <w:pPr>
        <w:pStyle w:val="SmartView3"/>
      </w:pPr>
    </w:p>
    <w:p w14:paraId="4D7EE9FA" w14:textId="77777777" w:rsidR="00CA0213" w:rsidRDefault="00CA0213">
      <w:pPr>
        <w:pStyle w:val="SmartView3"/>
      </w:pPr>
    </w:p>
    <w:p w14:paraId="18E3082B" w14:textId="77777777" w:rsidR="00CA0213" w:rsidRDefault="00F04472">
      <w:pPr>
        <w:pStyle w:val="SmartView"/>
      </w:pPr>
      <w:r>
        <w:t xml:space="preserve"> </w:t>
      </w:r>
    </w:p>
    <w:p w14:paraId="58BD261F" w14:textId="77777777" w:rsidR="00CA0213" w:rsidRDefault="00CA0213">
      <w:pPr>
        <w:pStyle w:val="SmartView"/>
      </w:pPr>
    </w:p>
    <w:p w14:paraId="6B6C5E8F" w14:textId="77777777" w:rsidR="00CA0213" w:rsidRDefault="00CA0213">
      <w:pPr>
        <w:pStyle w:val="SmartView"/>
      </w:pPr>
    </w:p>
    <w:p w14:paraId="377471FC" w14:textId="77777777" w:rsidR="00CA0213" w:rsidRDefault="00CA0213">
      <w:pPr>
        <w:pStyle w:val="SmartView"/>
      </w:pPr>
    </w:p>
    <w:tbl>
      <w:tblPr>
        <w:tblStyle w:val="TabloKlavuzu"/>
        <w:tblW w:w="8222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7200"/>
        <w:gridCol w:w="1022"/>
      </w:tblGrid>
      <w:tr w:rsidR="00CA0213" w14:paraId="506CEC39" w14:textId="77777777">
        <w:trPr>
          <w:gridAfter w:val="1"/>
          <w:wAfter w:w="1022" w:type="dxa"/>
        </w:trPr>
        <w:tc>
          <w:tcPr>
            <w:tcW w:w="7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5A8E4" w14:textId="428284ED" w:rsidR="00CA0213" w:rsidRDefault="005A7D60">
            <w:pPr>
              <w:pStyle w:val="SmartView1"/>
              <w:rPr>
                <w:sz w:val="44"/>
                <w:szCs w:val="36"/>
              </w:rPr>
            </w:pPr>
            <w:r w:rsidRPr="005A7D60">
              <w:rPr>
                <w:rFonts w:cstheme="minorHAnsi"/>
                <w:sz w:val="44"/>
                <w:szCs w:val="44"/>
              </w:rPr>
              <w:t xml:space="preserve">YILDIRIMDAN KORUNMA </w:t>
            </w:r>
            <w:r w:rsidR="00575B31">
              <w:rPr>
                <w:rFonts w:cstheme="minorHAnsi"/>
                <w:sz w:val="44"/>
                <w:szCs w:val="44"/>
              </w:rPr>
              <w:t xml:space="preserve">FARADAY </w:t>
            </w:r>
            <w:r w:rsidRPr="005A7D60">
              <w:rPr>
                <w:rFonts w:cstheme="minorHAnsi"/>
                <w:sz w:val="44"/>
                <w:szCs w:val="44"/>
              </w:rPr>
              <w:t>TESİSATI PERİYODİK KONTROL RAPORU</w:t>
            </w:r>
          </w:p>
        </w:tc>
      </w:tr>
      <w:tr w:rsidR="00CA0213" w14:paraId="4349A37B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AF25CA" w14:textId="77777777" w:rsidR="00CA0213" w:rsidRDefault="00CA0213">
            <w:pPr>
              <w:pStyle w:val="SmartView2"/>
              <w:rPr>
                <w:sz w:val="28"/>
              </w:rPr>
            </w:pPr>
          </w:p>
        </w:tc>
      </w:tr>
      <w:tr w:rsidR="00CA0213" w14:paraId="66482C87" w14:textId="77777777">
        <w:trPr>
          <w:gridAfter w:val="1"/>
          <w:wAfter w:w="1022" w:type="dxa"/>
        </w:trPr>
        <w:tc>
          <w:tcPr>
            <w:tcW w:w="72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116B24" w14:textId="77777777" w:rsidR="00CA0213" w:rsidRDefault="00CA0213">
            <w:pPr>
              <w:pStyle w:val="SmartView"/>
              <w:rPr>
                <w:u w:val="thick"/>
              </w:rPr>
            </w:pPr>
          </w:p>
        </w:tc>
      </w:tr>
      <w:tr w:rsidR="00CA0213" w14:paraId="395454A9" w14:textId="77777777"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E118F9" w14:textId="77777777" w:rsidR="00CA0213" w:rsidRDefault="00CA0213">
            <w:pPr>
              <w:pStyle w:val="SmartView"/>
              <w:rPr>
                <w:i/>
                <w:sz w:val="22"/>
              </w:rPr>
            </w:pPr>
          </w:p>
          <w:p w14:paraId="4B87F1CE" w14:textId="77777777" w:rsidR="00CA0213" w:rsidRDefault="00F04472">
            <w:pPr>
              <w:pStyle w:val="SmartView3"/>
              <w:rPr>
                <w:sz w:val="40"/>
                <w:szCs w:val="40"/>
              </w:rPr>
            </w:pPr>
            <w:r>
              <w:rPr>
                <w:rFonts w:eastAsia="Times New Roman" w:cs="Calibri"/>
                <w:iCs/>
                <w:color w:val="222222"/>
                <w:sz w:val="32"/>
                <w:szCs w:val="32"/>
                <w:shd w:val="clear" w:color="auto" w:fill="FFFFFF"/>
              </w:rPr>
              <w:t>P.S.A SU ARMATÜRLERİ</w:t>
            </w:r>
          </w:p>
        </w:tc>
      </w:tr>
      <w:tr w:rsidR="00CA0213" w14:paraId="6877689B" w14:textId="77777777">
        <w:trPr>
          <w:trHeight w:val="57"/>
        </w:trPr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40B5A7" w14:textId="77777777" w:rsidR="00CA0213" w:rsidRDefault="00CA0213">
            <w:pPr>
              <w:pStyle w:val="SmartView"/>
              <w:rPr>
                <w:sz w:val="24"/>
              </w:rPr>
            </w:pPr>
          </w:p>
          <w:p w14:paraId="1485B4D7" w14:textId="77777777" w:rsidR="00CA0213" w:rsidRDefault="00F04472">
            <w:pPr>
              <w:pStyle w:val="SmartView"/>
              <w:rPr>
                <w:sz w:val="24"/>
              </w:rPr>
            </w:pP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Esenkent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Hoca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Nasrettin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Cd. No:6, 34775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Dudullu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OSB/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Ümraniye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/İstanbul</w:t>
            </w:r>
          </w:p>
        </w:tc>
      </w:tr>
    </w:tbl>
    <w:p w14:paraId="47F4ED9B" w14:textId="77777777" w:rsidR="00CA0213" w:rsidRDefault="00CA0213">
      <w:pPr>
        <w:pStyle w:val="SmartView"/>
      </w:pPr>
    </w:p>
    <w:p w14:paraId="1A4C3159" w14:textId="77777777" w:rsidR="00CA0213" w:rsidRDefault="00CA0213">
      <w:pPr>
        <w:pStyle w:val="SmartView"/>
      </w:pPr>
    </w:p>
    <w:p w14:paraId="780DD53B" w14:textId="77777777" w:rsidR="00CA0213" w:rsidRDefault="00CA0213">
      <w:pPr>
        <w:pStyle w:val="SmartView"/>
      </w:pPr>
    </w:p>
    <w:p w14:paraId="45BA3796" w14:textId="77777777" w:rsidR="00CA0213" w:rsidRDefault="00F04472">
      <w:pPr>
        <w:pStyle w:val="SmartView"/>
      </w:pPr>
      <w:r>
        <w:t xml:space="preserve">                                                                             </w:t>
      </w:r>
    </w:p>
    <w:p w14:paraId="13F358C6" w14:textId="77777777" w:rsidR="00CA0213" w:rsidRDefault="00CA0213">
      <w:pPr>
        <w:pStyle w:val="SmartView"/>
      </w:pPr>
    </w:p>
    <w:p w14:paraId="79A17141" w14:textId="77777777" w:rsidR="00CA0213" w:rsidRDefault="00CA0213">
      <w:pPr>
        <w:pStyle w:val="SmartView"/>
      </w:pPr>
    </w:p>
    <w:p w14:paraId="4182B5D6" w14:textId="77777777" w:rsidR="00CA0213" w:rsidRDefault="00CA0213">
      <w:pPr>
        <w:pStyle w:val="SmartView"/>
      </w:pPr>
    </w:p>
    <w:p w14:paraId="4E86A9E2" w14:textId="77777777" w:rsidR="00CA0213" w:rsidRDefault="00F04472">
      <w:pPr>
        <w:pStyle w:val="SmartView"/>
      </w:pPr>
      <w:r>
        <w:t xml:space="preserve">                                                                          </w:t>
      </w:r>
    </w:p>
    <w:p w14:paraId="1F302675" w14:textId="77777777" w:rsidR="00CA0213" w:rsidRDefault="00CA0213">
      <w:pPr>
        <w:pStyle w:val="SmartView"/>
      </w:pPr>
    </w:p>
    <w:p w14:paraId="15402ACD" w14:textId="4338E84F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934EB46" w14:textId="7E32CEB1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E305CA6" w14:textId="205F525B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E71EE4" w14:textId="77777777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6BB3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38DE0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AABBE5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0ED3C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89FF65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017B56A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8975063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FF3DE9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AF7E8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C94FC6B" w14:textId="626F89B6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C02ECBF" w14:textId="77777777" w:rsidR="007F31E1" w:rsidRDefault="007F31E1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AA481B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4122CF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E739B0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3"/>
        <w:gridCol w:w="7182"/>
      </w:tblGrid>
      <w:tr w:rsidR="00B23F9A" w14:paraId="0739F3A5" w14:textId="77777777" w:rsidTr="005C341B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67411F" w14:textId="68ECAC97" w:rsidR="00B23F9A" w:rsidRPr="00154207" w:rsidRDefault="00B23F9A" w:rsidP="00B23F9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0" w:name="_Hlk106632923"/>
            <w:r w:rsidRPr="007F7551">
              <w:rPr>
                <w:b/>
                <w:bCs/>
                <w:sz w:val="20"/>
                <w:szCs w:val="20"/>
              </w:rPr>
              <w:t xml:space="preserve">1.7.1. GENEL BİLGİLER (İş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1.7.1)</w:t>
            </w:r>
          </w:p>
        </w:tc>
      </w:tr>
      <w:bookmarkEnd w:id="0"/>
      <w:tr w:rsidR="00060D19" w14:paraId="2EA73EC2" w14:textId="77777777" w:rsidTr="006A7E73">
        <w:trPr>
          <w:trHeight w:val="212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A38F1" w14:textId="06203A3E" w:rsidR="00060D19" w:rsidRDefault="00060D19" w:rsidP="00060D19">
            <w:pPr>
              <w:pStyle w:val="AralkYok"/>
              <w:rPr>
                <w:b/>
                <w:bCs/>
              </w:rPr>
            </w:pPr>
          </w:p>
        </w:tc>
      </w:tr>
      <w:tr w:rsidR="00CA0213" w14:paraId="4CB8EA9D" w14:textId="77777777" w:rsidTr="00B94EB4">
        <w:trPr>
          <w:trHeight w:val="284"/>
        </w:trPr>
        <w:tc>
          <w:tcPr>
            <w:tcW w:w="171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544A8F4" w14:textId="4EDA76AB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FİRMA ADI</w:t>
            </w:r>
          </w:p>
        </w:tc>
        <w:tc>
          <w:tcPr>
            <w:tcW w:w="3290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6127254" w14:textId="77777777" w:rsidR="00CA0213" w:rsidRDefault="00F04472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222222"/>
                <w:sz w:val="20"/>
                <w:szCs w:val="20"/>
                <w:shd w:val="clear" w:color="auto" w:fill="FFFFFF"/>
              </w:rPr>
              <w:t>P.S.A SU ARMATÜRLERİ</w:t>
            </w:r>
          </w:p>
        </w:tc>
      </w:tr>
      <w:tr w:rsidR="00CA0213" w14:paraId="49119387" w14:textId="77777777" w:rsidTr="00B94EB4">
        <w:trPr>
          <w:trHeight w:val="284"/>
        </w:trPr>
        <w:tc>
          <w:tcPr>
            <w:tcW w:w="1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D0D6AAA" w14:textId="5557601A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ADRESİ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36C1EF99" w14:textId="77777777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2BC0CD0E" w14:textId="77777777" w:rsidTr="00B94EB4">
        <w:trPr>
          <w:trHeight w:val="284"/>
        </w:trPr>
        <w:tc>
          <w:tcPr>
            <w:tcW w:w="1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2557ECE" w14:textId="132EF43C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TELEFON NUMARASI-E-POSTA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EE79BA" w14:textId="100A53BE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6C0D5FAC" w14:textId="77777777" w:rsidTr="00B94EB4">
        <w:trPr>
          <w:trHeight w:val="284"/>
        </w:trPr>
        <w:tc>
          <w:tcPr>
            <w:tcW w:w="1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70757" w14:textId="7D55A779" w:rsidR="00CA021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BAŞLANGIÇ TARİHİ VE SAATİ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16CF2" w14:textId="77777777" w:rsidR="00CA0213" w:rsidRDefault="00CA0213">
            <w:pPr>
              <w:widowControl w:val="0"/>
              <w:autoSpaceDE w:val="0"/>
              <w:autoSpaceDN w:val="0"/>
              <w:adjustRightInd w:val="0"/>
              <w:spacing w:before="0" w:after="0"/>
              <w:ind w:left="4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A7E73" w14:paraId="10AABE92" w14:textId="77777777" w:rsidTr="00B94EB4">
        <w:trPr>
          <w:trHeight w:val="284"/>
        </w:trPr>
        <w:tc>
          <w:tcPr>
            <w:tcW w:w="17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C2891" w14:textId="34E66F0A" w:rsidR="006A7E73" w:rsidRPr="006A7E73" w:rsidRDefault="006A7E73" w:rsidP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BİTİŞ TARİHİ VE SAATİ</w:t>
            </w:r>
          </w:p>
        </w:tc>
        <w:tc>
          <w:tcPr>
            <w:tcW w:w="3290" w:type="pct"/>
            <w:tcBorders>
              <w:top w:val="single" w:sz="2" w:space="0" w:color="auto"/>
              <w:left w:val="single" w:sz="4" w:space="0" w:color="17365D"/>
              <w:right w:val="single" w:sz="18" w:space="0" w:color="auto"/>
            </w:tcBorders>
            <w:vAlign w:val="center"/>
          </w:tcPr>
          <w:p w14:paraId="60E01C4E" w14:textId="33CDC20D" w:rsidR="006A7E73" w:rsidRDefault="006A7E73" w:rsidP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173D9A46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15D9F8A" w14:textId="0D4F718F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BİR SONRAKİ PERİYODİK KONTROL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57D694D" w14:textId="3AB92299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8C1AA1" w14:paraId="3ADCAA11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D71E414" w14:textId="797E6F47" w:rsidR="008C1AA1" w:rsidRPr="006A7E73" w:rsidRDefault="008C1AA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TAKİP KO</w:t>
            </w:r>
            <w:r w:rsidR="004D4DD1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TROL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547B44C" w14:textId="77777777" w:rsidR="008C1AA1" w:rsidRDefault="008C1AA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443F42C5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54271A" w14:textId="7C569317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RAPOR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600B57C" w14:textId="6B711D86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B3A57" w14:paraId="6FDACBAD" w14:textId="77777777" w:rsidTr="00E001E8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2E4A08" w14:textId="77777777" w:rsidR="00DB3A57" w:rsidRDefault="00DB3A57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1F95BF2D" w14:textId="01B353F1" w:rsidR="00CA0213" w:rsidRDefault="00CA0213">
      <w:pPr>
        <w:pStyle w:val="AralkYok"/>
        <w:rPr>
          <w:color w:val="000000" w:themeColor="text1"/>
          <w:sz w:val="10"/>
        </w:rPr>
      </w:pPr>
    </w:p>
    <w:p w14:paraId="57A7F22E" w14:textId="77777777" w:rsidR="00B23F9A" w:rsidRDefault="00B23F9A">
      <w:pPr>
        <w:pStyle w:val="AralkYok"/>
        <w:rPr>
          <w:color w:val="000000" w:themeColor="text1"/>
          <w:sz w:val="10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0064"/>
      </w:tblGrid>
      <w:tr w:rsidR="00B23F9A" w14:paraId="195019EA" w14:textId="77777777" w:rsidTr="000314CA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76A0509" w14:textId="77777777" w:rsidR="00B23F9A" w:rsidRPr="007F7551" w:rsidRDefault="00B23F9A" w:rsidP="00E001E8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7F7551">
              <w:rPr>
                <w:b/>
                <w:bCs/>
                <w:sz w:val="20"/>
                <w:szCs w:val="20"/>
              </w:rPr>
              <w:t xml:space="preserve">1.7.1.1. PERİYODİK KONTROL </w:t>
            </w:r>
            <w:proofErr w:type="gramStart"/>
            <w:r w:rsidRPr="007F7551">
              <w:rPr>
                <w:b/>
                <w:bCs/>
                <w:sz w:val="20"/>
                <w:szCs w:val="20"/>
              </w:rPr>
              <w:t>METODU  (</w:t>
            </w:r>
            <w:proofErr w:type="gramEnd"/>
            <w:r w:rsidRPr="007F7551">
              <w:rPr>
                <w:b/>
                <w:bCs/>
                <w:sz w:val="20"/>
                <w:szCs w:val="20"/>
              </w:rPr>
              <w:t xml:space="preserve">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1.7.1.1)</w:t>
            </w:r>
          </w:p>
        </w:tc>
      </w:tr>
      <w:tr w:rsidR="00B23F9A" w14:paraId="42BA60B3" w14:textId="77777777" w:rsidTr="000314CA">
        <w:trPr>
          <w:trHeight w:val="284"/>
        </w:trPr>
        <w:tc>
          <w:tcPr>
            <w:tcW w:w="39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AC65B27" w14:textId="77777777" w:rsidR="00B23F9A" w:rsidRPr="006A7E73" w:rsidRDefault="00B23F9A" w:rsidP="00E001E8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METO</w:t>
            </w:r>
            <w:r>
              <w:rPr>
                <w:bCs/>
                <w:sz w:val="18"/>
                <w:szCs w:val="18"/>
              </w:rPr>
              <w:t>D</w:t>
            </w:r>
          </w:p>
        </w:tc>
        <w:tc>
          <w:tcPr>
            <w:tcW w:w="4610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36A3BDF0" w14:textId="77777777" w:rsidR="00B23F9A" w:rsidRDefault="00B23F9A" w:rsidP="00E001E8">
            <w:pPr>
              <w:pStyle w:val="AralkYok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ÇEVRİM EMPEDANSI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3 UÇLU TOPRAKLAMA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KLAMP METODU (ÇOKLU TOPR.)         </w:t>
            </w:r>
          </w:p>
        </w:tc>
      </w:tr>
      <w:tr w:rsidR="00B23F9A" w14:paraId="290CBA71" w14:textId="77777777" w:rsidTr="000314CA">
        <w:trPr>
          <w:trHeight w:val="284"/>
        </w:trPr>
        <w:tc>
          <w:tcPr>
            <w:tcW w:w="3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31C9BEE" w14:textId="77777777" w:rsidR="00B23F9A" w:rsidRPr="006A7E73" w:rsidRDefault="00B23F9A" w:rsidP="00E001E8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REFERANS</w:t>
            </w:r>
          </w:p>
        </w:tc>
        <w:tc>
          <w:tcPr>
            <w:tcW w:w="461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77FC4BCD" w14:textId="77777777" w:rsidR="00B23F9A" w:rsidRPr="00B23F9A" w:rsidRDefault="00B23F9A" w:rsidP="00B23F9A">
            <w:pPr>
              <w:pStyle w:val="AralkYok"/>
              <w:rPr>
                <w:bCs/>
                <w:sz w:val="18"/>
                <w:szCs w:val="18"/>
              </w:rPr>
            </w:pPr>
            <w:r w:rsidRPr="00B23F9A">
              <w:rPr>
                <w:bCs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24F4F38E" w14:textId="77777777" w:rsidR="00B23F9A" w:rsidRPr="00B23F9A" w:rsidRDefault="00B23F9A" w:rsidP="00B23F9A">
            <w:pPr>
              <w:pStyle w:val="AralkYok"/>
              <w:rPr>
                <w:bCs/>
                <w:sz w:val="18"/>
                <w:szCs w:val="18"/>
              </w:rPr>
            </w:pPr>
            <w:r w:rsidRPr="00B23F9A">
              <w:rPr>
                <w:bCs/>
                <w:sz w:val="18"/>
                <w:szCs w:val="18"/>
              </w:rPr>
              <w:t>ELEKTRİK TESİSLERİNDE TOPRAKLAMALAR YÖNETMELİĞİNİN EK P BÖLÜMÜ</w:t>
            </w:r>
          </w:p>
          <w:p w14:paraId="643060A1" w14:textId="77777777" w:rsidR="00B23F9A" w:rsidRPr="00B23F9A" w:rsidRDefault="00B23F9A" w:rsidP="00B23F9A">
            <w:pPr>
              <w:pStyle w:val="AralkYok"/>
              <w:rPr>
                <w:bCs/>
                <w:sz w:val="18"/>
                <w:szCs w:val="18"/>
              </w:rPr>
            </w:pPr>
            <w:r w:rsidRPr="00B23F9A">
              <w:rPr>
                <w:bCs/>
                <w:sz w:val="18"/>
                <w:szCs w:val="18"/>
              </w:rPr>
              <w:t xml:space="preserve">TS EN 62305-1 YILDIRIMDAN </w:t>
            </w:r>
            <w:proofErr w:type="gramStart"/>
            <w:r w:rsidRPr="00B23F9A">
              <w:rPr>
                <w:bCs/>
                <w:sz w:val="18"/>
                <w:szCs w:val="18"/>
              </w:rPr>
              <w:t>KORUNMA -</w:t>
            </w:r>
            <w:proofErr w:type="gramEnd"/>
            <w:r w:rsidRPr="00B23F9A">
              <w:rPr>
                <w:bCs/>
                <w:sz w:val="18"/>
                <w:szCs w:val="18"/>
              </w:rPr>
              <w:t xml:space="preserve"> BÖLÜM 1: GENELKURALLAR</w:t>
            </w:r>
          </w:p>
          <w:p w14:paraId="2EF7FCB9" w14:textId="77777777" w:rsidR="00B23F9A" w:rsidRPr="00B23F9A" w:rsidRDefault="00B23F9A" w:rsidP="00B23F9A">
            <w:pPr>
              <w:pStyle w:val="AralkYok"/>
              <w:rPr>
                <w:bCs/>
                <w:sz w:val="18"/>
                <w:szCs w:val="18"/>
              </w:rPr>
            </w:pPr>
            <w:r w:rsidRPr="00B23F9A">
              <w:rPr>
                <w:bCs/>
                <w:sz w:val="18"/>
                <w:szCs w:val="18"/>
              </w:rPr>
              <w:t xml:space="preserve">TS EN 62305-2 YILDIRIMDAN </w:t>
            </w:r>
            <w:proofErr w:type="gramStart"/>
            <w:r w:rsidRPr="00B23F9A">
              <w:rPr>
                <w:bCs/>
                <w:sz w:val="18"/>
                <w:szCs w:val="18"/>
              </w:rPr>
              <w:t>KORUNMA -</w:t>
            </w:r>
            <w:proofErr w:type="gramEnd"/>
            <w:r w:rsidRPr="00B23F9A">
              <w:rPr>
                <w:bCs/>
                <w:sz w:val="18"/>
                <w:szCs w:val="18"/>
              </w:rPr>
              <w:t xml:space="preserve"> BÖLÜM 2: RİSK YÖNETİMİ</w:t>
            </w:r>
          </w:p>
          <w:p w14:paraId="7AA6FED3" w14:textId="77777777" w:rsidR="00B23F9A" w:rsidRPr="00B23F9A" w:rsidRDefault="00B23F9A" w:rsidP="00B23F9A">
            <w:pPr>
              <w:pStyle w:val="AralkYok"/>
              <w:rPr>
                <w:bCs/>
                <w:sz w:val="18"/>
                <w:szCs w:val="18"/>
              </w:rPr>
            </w:pPr>
            <w:r w:rsidRPr="00B23F9A">
              <w:rPr>
                <w:bCs/>
                <w:sz w:val="18"/>
                <w:szCs w:val="18"/>
              </w:rPr>
              <w:t xml:space="preserve">TS EN 62305-3 YILDIRIMDAN </w:t>
            </w:r>
            <w:proofErr w:type="gramStart"/>
            <w:r w:rsidRPr="00B23F9A">
              <w:rPr>
                <w:bCs/>
                <w:sz w:val="18"/>
                <w:szCs w:val="18"/>
              </w:rPr>
              <w:t>KORUNMA -</w:t>
            </w:r>
            <w:proofErr w:type="gramEnd"/>
            <w:r w:rsidRPr="00B23F9A">
              <w:rPr>
                <w:bCs/>
                <w:sz w:val="18"/>
                <w:szCs w:val="18"/>
              </w:rPr>
              <w:t xml:space="preserve"> BÖLÜM 3 YAPILARDA FİZİKSEL HASAR VE HAYATİ TEHLİKE</w:t>
            </w:r>
          </w:p>
          <w:p w14:paraId="0547A835" w14:textId="738AD8A3" w:rsidR="00B23F9A" w:rsidRDefault="00B23F9A" w:rsidP="00B23F9A">
            <w:pPr>
              <w:pStyle w:val="AralkYok"/>
              <w:rPr>
                <w:bCs/>
                <w:sz w:val="18"/>
                <w:szCs w:val="18"/>
              </w:rPr>
            </w:pPr>
            <w:r w:rsidRPr="00B23F9A">
              <w:rPr>
                <w:bCs/>
                <w:sz w:val="18"/>
                <w:szCs w:val="18"/>
              </w:rPr>
              <w:t xml:space="preserve">TS EN 62305-4 YILDIRIMDAN </w:t>
            </w:r>
            <w:proofErr w:type="gramStart"/>
            <w:r w:rsidRPr="00B23F9A">
              <w:rPr>
                <w:bCs/>
                <w:sz w:val="18"/>
                <w:szCs w:val="18"/>
              </w:rPr>
              <w:t>KORUNMA -</w:t>
            </w:r>
            <w:proofErr w:type="gramEnd"/>
            <w:r w:rsidRPr="00B23F9A">
              <w:rPr>
                <w:bCs/>
                <w:sz w:val="18"/>
                <w:szCs w:val="18"/>
              </w:rPr>
              <w:t xml:space="preserve"> BÖLÜM 4: YAPILARDA BULUNAN ELEKTRİK VE ELEKTRONİK SİSTEMLER</w:t>
            </w:r>
          </w:p>
        </w:tc>
      </w:tr>
      <w:tr w:rsidR="00DB3A57" w14:paraId="084AA837" w14:textId="77777777" w:rsidTr="00E001E8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05506" w14:textId="77777777" w:rsidR="00DB3A57" w:rsidRDefault="00DB3A57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0F0068A7" w14:textId="2CE70B6F" w:rsidR="006524F1" w:rsidRDefault="006524F1">
      <w:pPr>
        <w:pStyle w:val="AralkYok"/>
        <w:rPr>
          <w:color w:val="000000" w:themeColor="text1"/>
          <w:sz w:val="10"/>
        </w:rPr>
      </w:pPr>
    </w:p>
    <w:p w14:paraId="21C79BDE" w14:textId="77777777" w:rsidR="00B23F9A" w:rsidRDefault="00B23F9A">
      <w:pPr>
        <w:pStyle w:val="AralkYok"/>
        <w:rPr>
          <w:color w:val="000000" w:themeColor="text1"/>
          <w:sz w:val="10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3"/>
        <w:gridCol w:w="7182"/>
      </w:tblGrid>
      <w:tr w:rsidR="00B23F9A" w14:paraId="47BE7BAC" w14:textId="77777777" w:rsidTr="0093188D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8CC06B" w14:textId="3BC93C72" w:rsidR="00B23F9A" w:rsidRPr="00154207" w:rsidRDefault="00B23F9A" w:rsidP="00B23F9A">
            <w:pPr>
              <w:pStyle w:val="AralkYok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AB5563">
              <w:rPr>
                <w:b/>
                <w:bCs/>
                <w:sz w:val="20"/>
                <w:szCs w:val="20"/>
              </w:rPr>
              <w:t xml:space="preserve">1.7.2. EKİPMAN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1.7.2)</w:t>
            </w:r>
          </w:p>
        </w:tc>
      </w:tr>
      <w:tr w:rsidR="00B23F9A" w14:paraId="30D152AB" w14:textId="77777777" w:rsidTr="00B13B5F">
        <w:trPr>
          <w:trHeight w:val="284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351E1F" w14:textId="7EA6D60A" w:rsidR="00B23F9A" w:rsidRDefault="00B23F9A" w:rsidP="00B23F9A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1" w:name="_Hlk106624095"/>
            <w:r>
              <w:rPr>
                <w:b/>
                <w:bCs/>
                <w:sz w:val="20"/>
                <w:szCs w:val="20"/>
              </w:rPr>
              <w:t>1.7.2.1</w:t>
            </w:r>
            <w:r w:rsidRPr="00E420D7">
              <w:rPr>
                <w:b/>
                <w:bCs/>
                <w:sz w:val="20"/>
                <w:szCs w:val="20"/>
              </w:rPr>
              <w:t xml:space="preserve"> ETİKET DETAY BİLGİLERİ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259733A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95D47E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 w:rsidRPr="00F93E35">
              <w:rPr>
                <w:bCs/>
                <w:sz w:val="18"/>
                <w:szCs w:val="18"/>
              </w:rPr>
              <w:t>ENERJİ SAĞLAYAN KURULUŞ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A9D5F2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0AFC61CB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CA65A2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DD5B18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TT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TN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TN-S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TN-C-S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IT</w:t>
            </w:r>
          </w:p>
        </w:tc>
      </w:tr>
      <w:tr w:rsidR="006524F1" w14:paraId="58CBA56B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F405375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GERİLİMİ (V)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1CE7783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220</w:t>
            </w:r>
          </w:p>
        </w:tc>
      </w:tr>
      <w:tr w:rsidR="006524F1" w14:paraId="50AC9DB8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795E8FE" w14:textId="728ABD2B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TESİSE AİT</w:t>
            </w:r>
            <w:r w:rsidR="005A7D60">
              <w:rPr>
                <w:bCs/>
                <w:sz w:val="18"/>
                <w:szCs w:val="18"/>
              </w:rPr>
              <w:t xml:space="preserve"> KAPSAMA ALANI</w:t>
            </w:r>
            <w:r>
              <w:rPr>
                <w:bCs/>
                <w:sz w:val="18"/>
                <w:szCs w:val="18"/>
              </w:rPr>
              <w:t xml:space="preserve"> PROJE</w:t>
            </w:r>
            <w:r w:rsidR="005A7D60">
              <w:rPr>
                <w:bCs/>
                <w:sz w:val="18"/>
                <w:szCs w:val="18"/>
              </w:rPr>
              <w:t>Sİ</w:t>
            </w:r>
            <w:r>
              <w:rPr>
                <w:bCs/>
                <w:sz w:val="18"/>
                <w:szCs w:val="18"/>
              </w:rPr>
              <w:t xml:space="preserve"> VAR MI?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D181A0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6524F1" w14:paraId="21A1AB61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958111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 NEDENİ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29462DD" w14:textId="0C4CCDC3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401106">
              <w:rPr>
                <w:bCs/>
                <w:sz w:val="18"/>
                <w:szCs w:val="18"/>
              </w:rPr>
              <w:t>İLK</w:t>
            </w:r>
            <w:r>
              <w:rPr>
                <w:bCs/>
                <w:sz w:val="18"/>
                <w:szCs w:val="18"/>
              </w:rPr>
              <w:t xml:space="preserve"> KONTROL</w:t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             </w:t>
            </w:r>
            <w:r w:rsidR="008C1AA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AA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C1AA1">
              <w:rPr>
                <w:bCs/>
                <w:sz w:val="18"/>
                <w:szCs w:val="18"/>
              </w:rPr>
              <w:fldChar w:fldCharType="end"/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PERİYODİK KONTROL  </w:t>
            </w:r>
            <w:r w:rsidR="004D4DD1">
              <w:rPr>
                <w:bCs/>
                <w:sz w:val="18"/>
                <w:szCs w:val="18"/>
              </w:rPr>
              <w:t xml:space="preserve">         </w:t>
            </w:r>
            <w:r w:rsidR="004D4DD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4DD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4D4DD1">
              <w:rPr>
                <w:bCs/>
                <w:sz w:val="18"/>
                <w:szCs w:val="18"/>
              </w:rPr>
              <w:fldChar w:fldCharType="end"/>
            </w:r>
            <w:r w:rsidR="004D4DD1">
              <w:rPr>
                <w:bCs/>
                <w:sz w:val="18"/>
                <w:szCs w:val="18"/>
              </w:rPr>
              <w:t xml:space="preserve">  REVİZE KONTROL</w:t>
            </w:r>
          </w:p>
        </w:tc>
      </w:tr>
      <w:tr w:rsidR="006524F1" w14:paraId="0053AA90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2385BB7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TOPRAKLAYICI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7234D27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RING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DERİN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TEMEL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YÜZEYSEL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BELİRLENEMEDİ</w:t>
            </w:r>
          </w:p>
        </w:tc>
      </w:tr>
      <w:tr w:rsidR="006524F1" w14:paraId="2C454FCF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C2FE2D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YAPI CİNSİ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79DD019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EV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TİCARİ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ENDÜSTRİ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DİĞERİ</w:t>
            </w:r>
          </w:p>
        </w:tc>
      </w:tr>
      <w:bookmarkEnd w:id="1"/>
      <w:tr w:rsidR="006524F1" w14:paraId="35BA0172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A139448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EKİPMANIN KULLANIM AMACI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C2C976C" w14:textId="1CEADDC4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4D4DD1">
              <w:rPr>
                <w:bCs/>
                <w:sz w:val="18"/>
                <w:szCs w:val="18"/>
              </w:rPr>
              <w:t>BİNA ÜSTÜ</w:t>
            </w:r>
          </w:p>
        </w:tc>
      </w:tr>
      <w:tr w:rsidR="00DD7474" w14:paraId="3D217026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BB116C0" w14:textId="6249A476" w:rsidR="00DD7474" w:rsidRDefault="00DD7474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HAVA DURUMU VE SICAKLIĞI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3C2A42E" w14:textId="77777777" w:rsidR="00DD7474" w:rsidRDefault="00DD7474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DD7474" w14:paraId="2BB6387A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AB52BA" w14:textId="0B2FFB61" w:rsidR="00DD7474" w:rsidRDefault="00DD7474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ZEMİN NEM DURUMU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917806" w14:textId="77777777" w:rsidR="00DD7474" w:rsidRDefault="00DD7474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B23F9A" w14:paraId="0DEEFAA7" w14:textId="77777777" w:rsidTr="00E16C2B">
        <w:trPr>
          <w:trHeight w:val="284"/>
        </w:trPr>
        <w:tc>
          <w:tcPr>
            <w:tcW w:w="50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27281EB" w14:textId="1C6D4988" w:rsidR="00B23F9A" w:rsidRDefault="00B23F9A" w:rsidP="00B23F9A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2" w:name="_Hlk106624246"/>
            <w:r w:rsidRPr="00E420D7">
              <w:rPr>
                <w:b/>
                <w:bCs/>
                <w:sz w:val="20"/>
                <w:szCs w:val="20"/>
              </w:rPr>
              <w:t>1.7.2.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420D7">
              <w:rPr>
                <w:b/>
                <w:bCs/>
                <w:sz w:val="20"/>
                <w:szCs w:val="20"/>
              </w:rPr>
              <w:t xml:space="preserve"> TESPİT EDİLEN BİLGİLER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7F01450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1289D3" w14:textId="7E0F6344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TESİSATTA KAPSAMLI DEĞİŞİKLİK VAR MI?</w:t>
            </w:r>
            <w:r w:rsidR="00815DA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(&gt;</w:t>
            </w:r>
            <w:proofErr w:type="gramStart"/>
            <w:r>
              <w:rPr>
                <w:bCs/>
                <w:sz w:val="18"/>
                <w:szCs w:val="18"/>
              </w:rPr>
              <w:t>%20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63E1D1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DD7474" w14:paraId="4AA51C4C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C6CB31D" w14:textId="239B21ED" w:rsidR="00DD7474" w:rsidRDefault="00815DA8" w:rsidP="00DD747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BİR ÖNCEKİ PERİYOT KONTROL ETİKETİ VAR MI?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1202E84" w14:textId="0CEA888A" w:rsidR="00DD7474" w:rsidRDefault="00DD7474" w:rsidP="00DD7474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DD7474" w14:paraId="7D8AB705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CA57098" w14:textId="027FF4E7" w:rsidR="00DD7474" w:rsidRDefault="00DD7474" w:rsidP="00DD747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EKİPMAN TANIMLAMASI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1DD3016" w14:textId="761BB366" w:rsidR="00DD7474" w:rsidRDefault="004D4DD1" w:rsidP="00DD7474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PARATONER / AMPER MARKA</w:t>
            </w:r>
          </w:p>
        </w:tc>
      </w:tr>
      <w:tr w:rsidR="005A7D60" w14:paraId="0169AA11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25184A6" w14:textId="46FEA12E" w:rsidR="005A7D60" w:rsidRDefault="005A7D60" w:rsidP="00DD747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YILDIRIMDAN KORUNMA TESİSAT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C5AC5F9" w14:textId="5AFBD1A8" w:rsidR="005A7D60" w:rsidRDefault="000F47CA" w:rsidP="00B23F9A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ESE (AKTİF-RADYOAKTİF) PARATONER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FRANKLİN ÇUBUĞU    </w:t>
            </w:r>
          </w:p>
        </w:tc>
      </w:tr>
      <w:tr w:rsidR="005A7D60" w14:paraId="47A7574E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0A540E9" w14:textId="5387DDDA" w:rsidR="005A7D60" w:rsidRDefault="000F47CA" w:rsidP="00DD7474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KORUMA SEVİYESİ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EB81918" w14:textId="057B9EB2" w:rsidR="005A7D60" w:rsidRDefault="00B23F9A" w:rsidP="00DD7474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575B3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5B3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575B31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FARADAY KAFESİ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DOĞAL BİLEŞENLER (BETONARME DONETE-ÇELİK YAPI)</w:t>
            </w:r>
          </w:p>
        </w:tc>
      </w:tr>
      <w:bookmarkEnd w:id="2"/>
      <w:tr w:rsidR="006524F1" w14:paraId="0D9DDCF0" w14:textId="77777777" w:rsidTr="00B94EB4">
        <w:trPr>
          <w:trHeight w:val="284"/>
        </w:trPr>
        <w:tc>
          <w:tcPr>
            <w:tcW w:w="1710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FA40B00" w14:textId="6F6580F4" w:rsidR="006524F1" w:rsidRDefault="00B23F9A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KORUMA SEVİYESİ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4346C91B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1892A539" w14:textId="77777777" w:rsidTr="004B3D7C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1ABA4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bookmarkStart w:id="3" w:name="_Hlk119687820"/>
          </w:p>
        </w:tc>
      </w:tr>
      <w:bookmarkEnd w:id="3"/>
    </w:tbl>
    <w:p w14:paraId="1B4DFA80" w14:textId="7EDE8612" w:rsidR="006524F1" w:rsidRDefault="006524F1">
      <w:pPr>
        <w:pStyle w:val="AralkYok"/>
        <w:rPr>
          <w:color w:val="000000" w:themeColor="text1"/>
          <w:sz w:val="10"/>
        </w:rPr>
      </w:pPr>
    </w:p>
    <w:p w14:paraId="39CA5C52" w14:textId="23449254" w:rsidR="005B37F8" w:rsidRDefault="005B37F8">
      <w:pPr>
        <w:pStyle w:val="AralkYok"/>
        <w:rPr>
          <w:color w:val="000000" w:themeColor="text1"/>
          <w:sz w:val="10"/>
        </w:rPr>
      </w:pPr>
    </w:p>
    <w:p w14:paraId="18AE6082" w14:textId="04EC4615" w:rsidR="005B37F8" w:rsidRDefault="005B37F8">
      <w:pPr>
        <w:pStyle w:val="AralkYok"/>
        <w:rPr>
          <w:color w:val="000000" w:themeColor="text1"/>
          <w:sz w:val="10"/>
        </w:rPr>
      </w:pPr>
    </w:p>
    <w:p w14:paraId="77494EBF" w14:textId="77777777" w:rsidR="000D4BF0" w:rsidRDefault="000D4BF0">
      <w:pPr>
        <w:pStyle w:val="AralkYok"/>
        <w:rPr>
          <w:color w:val="000000" w:themeColor="text1"/>
          <w:sz w:val="10"/>
        </w:rPr>
      </w:pPr>
    </w:p>
    <w:p w14:paraId="19D44DD0" w14:textId="00B9E96D" w:rsidR="00F93E35" w:rsidRDefault="00F93E35">
      <w:pPr>
        <w:pStyle w:val="AralkYok"/>
        <w:rPr>
          <w:color w:val="000000" w:themeColor="text1"/>
          <w:sz w:val="10"/>
        </w:rPr>
      </w:pPr>
    </w:p>
    <w:p w14:paraId="773CAB4C" w14:textId="77777777" w:rsidR="00F93E35" w:rsidRDefault="00F93E35">
      <w:pPr>
        <w:pStyle w:val="AralkYok"/>
        <w:rPr>
          <w:color w:val="000000" w:themeColor="text1"/>
          <w:sz w:val="10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5B37F8" w:rsidRPr="00732942" w14:paraId="4B3D90BA" w14:textId="77777777" w:rsidTr="00AC7942">
        <w:trPr>
          <w:trHeight w:val="5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ADEAD" w14:textId="04E2FDE0" w:rsidR="005B37F8" w:rsidRPr="00732942" w:rsidRDefault="005B37F8" w:rsidP="005B37F8">
            <w:pPr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1.7.3. TEST DEĞERLERİ 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1.7.3)</w:t>
            </w:r>
          </w:p>
        </w:tc>
      </w:tr>
      <w:tr w:rsidR="00732942" w:rsidRPr="00732942" w14:paraId="16A7D156" w14:textId="77777777" w:rsidTr="00AC7942">
        <w:trPr>
          <w:trHeight w:val="1757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E60F68" w14:textId="061A087D" w:rsidR="00732942" w:rsidRDefault="00732942" w:rsidP="00732942">
            <w:pPr>
              <w:suppressAutoHyphens/>
              <w:spacing w:before="0" w:after="0"/>
              <w:ind w:firstLine="36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2FC44BB9" w14:textId="7E9297D1" w:rsidR="00AC7942" w:rsidRDefault="00AC7942" w:rsidP="00732942">
            <w:pPr>
              <w:suppressAutoHyphens/>
              <w:spacing w:before="0" w:after="0"/>
              <w:ind w:firstLine="36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58D7390A" w14:textId="77777777" w:rsidR="00AC7942" w:rsidRDefault="00AC7942" w:rsidP="00732942">
            <w:pPr>
              <w:suppressAutoHyphens/>
              <w:spacing w:before="0" w:after="0"/>
              <w:ind w:firstLine="36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</w:pPr>
          </w:p>
          <w:tbl>
            <w:tblPr>
              <w:tblW w:w="10160" w:type="dxa"/>
              <w:tblInd w:w="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1"/>
              <w:gridCol w:w="1559"/>
            </w:tblGrid>
            <w:tr w:rsidR="00B17000" w:rsidRPr="00732942" w14:paraId="2160B0EF" w14:textId="77777777" w:rsidTr="00B94EB4">
              <w:tc>
                <w:tcPr>
                  <w:tcW w:w="10160" w:type="dxa"/>
                  <w:gridSpan w:val="2"/>
                  <w:shd w:val="clear" w:color="auto" w:fill="auto"/>
                </w:tcPr>
                <w:p w14:paraId="6C26A3A4" w14:textId="59B34602" w:rsidR="00B17000" w:rsidRPr="00732942" w:rsidRDefault="00B17000" w:rsidP="00B17000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bookmarkStart w:id="4" w:name="_Hlk106712155"/>
                  <w:r w:rsidRPr="0013141C">
                    <w:rPr>
                      <w:rFonts w:cstheme="minorHAnsi"/>
                      <w:sz w:val="18"/>
                      <w:szCs w:val="18"/>
                    </w:rPr>
                    <w:tab/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   </w:t>
                  </w:r>
                  <w:r w:rsidRPr="00FD0FC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1.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YILDIRIMDAN KORUNMA SİSTEMİNİN KORUMA YAPTIĞI KAPSAMA ALANI BAĞLAMINDA UYGUNLUĞU</w:t>
                  </w:r>
                </w:p>
              </w:tc>
            </w:tr>
            <w:bookmarkEnd w:id="4"/>
            <w:tr w:rsidR="00B17000" w:rsidRPr="00732942" w14:paraId="04A39560" w14:textId="77777777" w:rsidTr="00B94EB4">
              <w:tc>
                <w:tcPr>
                  <w:tcW w:w="8601" w:type="dxa"/>
                  <w:shd w:val="clear" w:color="auto" w:fill="auto"/>
                </w:tcPr>
                <w:p w14:paraId="2F5D7762" w14:textId="77777777" w:rsidR="00B17000" w:rsidRPr="00732942" w:rsidRDefault="00B17000" w:rsidP="00B17000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1C4BB6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KRİTER</w:t>
                  </w:r>
                </w:p>
              </w:tc>
              <w:tc>
                <w:tcPr>
                  <w:tcW w:w="1559" w:type="dxa"/>
                </w:tcPr>
                <w:p w14:paraId="2FB9C411" w14:textId="77777777" w:rsidR="00B17000" w:rsidRPr="00732942" w:rsidRDefault="00B17000" w:rsidP="00B17000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1C4BB6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DEĞERLENDİRME</w:t>
                  </w:r>
                </w:p>
              </w:tc>
            </w:tr>
            <w:tr w:rsidR="00B17000" w:rsidRPr="00732942" w14:paraId="2EF83932" w14:textId="77777777" w:rsidTr="00B94EB4">
              <w:tc>
                <w:tcPr>
                  <w:tcW w:w="8601" w:type="dxa"/>
                  <w:shd w:val="clear" w:color="auto" w:fill="auto"/>
                </w:tcPr>
                <w:p w14:paraId="04D3A0DD" w14:textId="27AA5AC4" w:rsidR="00B17000" w:rsidRPr="001C4BB6" w:rsidRDefault="00B17000" w:rsidP="00B17000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1C4BB6">
                    <w:rPr>
                      <w:rFonts w:cstheme="minorHAnsi"/>
                      <w:sz w:val="18"/>
                      <w:szCs w:val="18"/>
                    </w:rPr>
                    <w:t>Yıldırımdan korunma risk analizi</w:t>
                  </w:r>
                  <w:r w:rsidRPr="001C4BB6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   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ve</w:t>
                  </w:r>
                  <w:r w:rsidRPr="001C4BB6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kapsama</w:t>
                  </w:r>
                  <w:r w:rsidRPr="001C4BB6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alanı projesi</w:t>
                  </w:r>
                  <w:r w:rsidRPr="001C4BB6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var mıdır?</w:t>
                  </w:r>
                </w:p>
              </w:tc>
              <w:tc>
                <w:tcPr>
                  <w:tcW w:w="1559" w:type="dxa"/>
                </w:tcPr>
                <w:p w14:paraId="45CEF0C9" w14:textId="2DBDCC29" w:rsidR="00B17000" w:rsidRPr="00732942" w:rsidRDefault="00B17000" w:rsidP="00B17000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B17000" w:rsidRPr="00732942" w14:paraId="6D423419" w14:textId="77777777" w:rsidTr="00B94EB4">
              <w:tc>
                <w:tcPr>
                  <w:tcW w:w="8601" w:type="dxa"/>
                  <w:shd w:val="clear" w:color="auto" w:fill="auto"/>
                </w:tcPr>
                <w:p w14:paraId="03B6F568" w14:textId="320C32F8" w:rsidR="00B17000" w:rsidRPr="001C4BB6" w:rsidRDefault="00B17000" w:rsidP="00B17000">
                  <w:pPr>
                    <w:pStyle w:val="AralkYok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1C4BB6">
                    <w:rPr>
                      <w:rFonts w:cstheme="minorHAnsi"/>
                      <w:sz w:val="18"/>
                      <w:szCs w:val="18"/>
                    </w:rPr>
                    <w:t>Yıldırım seviyesine göre montajı yapılmış olan</w:t>
                  </w:r>
                  <w:r w:rsidRPr="001C4BB6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  </w:t>
                  </w:r>
                  <w:r w:rsidR="000314CA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     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paratonerin</w:t>
                  </w:r>
                  <w:r w:rsidRPr="001C4BB6">
                    <w:rPr>
                      <w:rFonts w:cstheme="minorHAnsi"/>
                      <w:spacing w:val="-6"/>
                      <w:sz w:val="18"/>
                      <w:szCs w:val="18"/>
                    </w:rPr>
                    <w:t xml:space="preserve">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tanımlanan</w:t>
                  </w:r>
                  <w:r w:rsidRPr="001C4BB6">
                    <w:rPr>
                      <w:rFonts w:cstheme="minorHAnsi"/>
                      <w:spacing w:val="-6"/>
                      <w:sz w:val="18"/>
                      <w:szCs w:val="18"/>
                    </w:rPr>
                    <w:t xml:space="preserve">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kapsama</w:t>
                  </w:r>
                  <w:r w:rsidRPr="001C4BB6">
                    <w:rPr>
                      <w:rFonts w:cstheme="minorHAnsi"/>
                      <w:spacing w:val="-6"/>
                      <w:sz w:val="18"/>
                      <w:szCs w:val="18"/>
                    </w:rPr>
                    <w:t xml:space="preserve">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alanı,</w:t>
                  </w:r>
                  <w:r w:rsidRPr="001C4BB6">
                    <w:rPr>
                      <w:rFonts w:cstheme="minorHAnsi"/>
                      <w:spacing w:val="-5"/>
                      <w:sz w:val="18"/>
                      <w:szCs w:val="18"/>
                    </w:rPr>
                    <w:t xml:space="preserve">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binayı kapsıyor</w:t>
                  </w:r>
                  <w:r w:rsidRPr="001C4BB6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1C4BB6">
                    <w:rPr>
                      <w:rFonts w:cstheme="minorHAnsi"/>
                      <w:sz w:val="18"/>
                      <w:szCs w:val="18"/>
                    </w:rPr>
                    <w:t>mu?</w:t>
                  </w:r>
                </w:p>
              </w:tc>
              <w:tc>
                <w:tcPr>
                  <w:tcW w:w="1559" w:type="dxa"/>
                </w:tcPr>
                <w:p w14:paraId="1CF139C6" w14:textId="77777777" w:rsidR="00B17000" w:rsidRPr="00732942" w:rsidRDefault="00B17000" w:rsidP="00B17000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B17000" w:rsidRPr="00732942" w14:paraId="4FA927DD" w14:textId="77777777" w:rsidTr="00B94EB4">
              <w:tc>
                <w:tcPr>
                  <w:tcW w:w="10160" w:type="dxa"/>
                  <w:gridSpan w:val="2"/>
                  <w:shd w:val="clear" w:color="auto" w:fill="auto"/>
                </w:tcPr>
                <w:p w14:paraId="6E370434" w14:textId="3D15577B" w:rsidR="00B17000" w:rsidRPr="00732942" w:rsidRDefault="00B17000" w:rsidP="00B17000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="00AC7942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2</w:t>
                  </w:r>
                  <w:r w:rsidRPr="00FD0FC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YILDIRIMDAN KORUMA TESİSATININ </w:t>
                  </w:r>
                  <w:proofErr w:type="gramStart"/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( YAKALAMA</w:t>
                  </w:r>
                  <w:proofErr w:type="gramEnd"/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, İNDİRME, TOPRAKLAMA TESİSATLARININ) FİZİKİ UYGUNLUĞU</w:t>
                  </w:r>
                </w:p>
              </w:tc>
            </w:tr>
            <w:tr w:rsidR="00AC7942" w:rsidRPr="005A40EE" w14:paraId="080CE890" w14:textId="77777777" w:rsidTr="007309A5">
              <w:tc>
                <w:tcPr>
                  <w:tcW w:w="10160" w:type="dxa"/>
                  <w:gridSpan w:val="2"/>
                  <w:shd w:val="clear" w:color="auto" w:fill="auto"/>
                </w:tcPr>
                <w:p w14:paraId="103CD03A" w14:textId="1771D45A" w:rsidR="00AC7942" w:rsidRPr="00732942" w:rsidRDefault="00AC7942" w:rsidP="000D4BF0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b/>
                      <w:sz w:val="18"/>
                      <w:szCs w:val="18"/>
                    </w:rPr>
                    <w:t>FARADAY KAFESİ</w:t>
                  </w:r>
                </w:p>
              </w:tc>
            </w:tr>
            <w:tr w:rsidR="00AC7942" w:rsidRPr="00732942" w14:paraId="7CFDBC49" w14:textId="77777777" w:rsidTr="007309A5">
              <w:tc>
                <w:tcPr>
                  <w:tcW w:w="10160" w:type="dxa"/>
                  <w:gridSpan w:val="2"/>
                  <w:shd w:val="clear" w:color="auto" w:fill="auto"/>
                </w:tcPr>
                <w:p w14:paraId="72428538" w14:textId="77777777" w:rsidR="00AC7942" w:rsidRPr="00732942" w:rsidRDefault="00AC7942" w:rsidP="00AC7942">
                  <w:pPr>
                    <w:spacing w:before="0" w:after="0"/>
                    <w:contextualSpacing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A</w:t>
                  </w:r>
                  <w:r w:rsidRPr="005A40EE"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-</w:t>
                  </w:r>
                  <w:r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ÇATIDA / TERASTA AĞ</w:t>
                  </w:r>
                </w:p>
              </w:tc>
            </w:tr>
            <w:tr w:rsidR="00AC7942" w:rsidRPr="00732942" w14:paraId="4678A358" w14:textId="77777777" w:rsidTr="007309A5">
              <w:tc>
                <w:tcPr>
                  <w:tcW w:w="8601" w:type="dxa"/>
                </w:tcPr>
                <w:p w14:paraId="2D2D41F8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KRİTER</w:t>
                  </w:r>
                </w:p>
              </w:tc>
              <w:tc>
                <w:tcPr>
                  <w:tcW w:w="1559" w:type="dxa"/>
                </w:tcPr>
                <w:p w14:paraId="3C488DE7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DEĞERLENDİRME</w:t>
                  </w:r>
                </w:p>
              </w:tc>
            </w:tr>
            <w:tr w:rsidR="00AC7942" w:rsidRPr="00732942" w14:paraId="7A2A2B17" w14:textId="77777777" w:rsidTr="007309A5">
              <w:tc>
                <w:tcPr>
                  <w:tcW w:w="8601" w:type="dxa"/>
                  <w:shd w:val="clear" w:color="auto" w:fill="auto"/>
                </w:tcPr>
                <w:p w14:paraId="1D1F4B4D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>Ağ iletkenlerinin kesitleri standarda uygun</w:t>
                  </w:r>
                  <w:r w:rsidRPr="005A40EE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 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mudur</w:t>
                  </w:r>
                </w:p>
              </w:tc>
              <w:tc>
                <w:tcPr>
                  <w:tcW w:w="1559" w:type="dxa"/>
                </w:tcPr>
                <w:p w14:paraId="549884C4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B</w:t>
                  </w:r>
                </w:p>
              </w:tc>
            </w:tr>
            <w:tr w:rsidR="00AC7942" w:rsidRPr="00732942" w14:paraId="7A818F8A" w14:textId="77777777" w:rsidTr="007309A5">
              <w:tc>
                <w:tcPr>
                  <w:tcW w:w="8601" w:type="dxa"/>
                  <w:shd w:val="clear" w:color="auto" w:fill="auto"/>
                </w:tcPr>
                <w:p w14:paraId="3EC41408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Ağ risk analizinde belirlenen </w:t>
                  </w:r>
                  <w:proofErr w:type="gramStart"/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genişlikte </w:t>
                  </w:r>
                  <w:r w:rsidRPr="005A40EE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midir</w:t>
                  </w:r>
                  <w:proofErr w:type="gramEnd"/>
                  <w:r w:rsidRPr="005A40EE">
                    <w:rPr>
                      <w:rFonts w:cstheme="minorHAnsi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559" w:type="dxa"/>
                </w:tcPr>
                <w:p w14:paraId="0341485B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E</w:t>
                  </w:r>
                </w:p>
              </w:tc>
            </w:tr>
            <w:tr w:rsidR="00AC7942" w:rsidRPr="00732942" w14:paraId="0C98529B" w14:textId="77777777" w:rsidTr="007309A5">
              <w:tc>
                <w:tcPr>
                  <w:tcW w:w="8601" w:type="dxa"/>
                  <w:shd w:val="clear" w:color="auto" w:fill="auto"/>
                </w:tcPr>
                <w:p w14:paraId="576CA216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5A40EE">
                    <w:rPr>
                      <w:rFonts w:cstheme="minorHAnsi"/>
                      <w:sz w:val="18"/>
                      <w:szCs w:val="18"/>
                    </w:rPr>
                    <w:t>Ağ’da</w:t>
                  </w:r>
                  <w:proofErr w:type="spellEnd"/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 varsa düşey yakalama çubukları</w:t>
                  </w:r>
                  <w:r w:rsidRPr="005A40EE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 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uygun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mudur?</w:t>
                  </w:r>
                </w:p>
              </w:tc>
              <w:tc>
                <w:tcPr>
                  <w:tcW w:w="1559" w:type="dxa"/>
                </w:tcPr>
                <w:p w14:paraId="7D93079F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H</w:t>
                  </w:r>
                </w:p>
              </w:tc>
            </w:tr>
            <w:tr w:rsidR="00AC7942" w:rsidRPr="00732942" w14:paraId="354A30C0" w14:textId="77777777" w:rsidTr="007309A5">
              <w:tc>
                <w:tcPr>
                  <w:tcW w:w="8601" w:type="dxa"/>
                  <w:shd w:val="clear" w:color="auto" w:fill="auto"/>
                </w:tcPr>
                <w:p w14:paraId="4AA5B0E4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>Özellikle yanıcı, parlayıcı, patlayıcı madde bulunan binalarda düşey yakalama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çubuklarının bulunmadığı veya tehlikeli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bölge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dışında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bulunduğu</w:t>
                  </w:r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kontrol edilmelidir.</w:t>
                  </w:r>
                </w:p>
              </w:tc>
              <w:tc>
                <w:tcPr>
                  <w:tcW w:w="1559" w:type="dxa"/>
                </w:tcPr>
                <w:p w14:paraId="517FF797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1,00</w:t>
                  </w:r>
                </w:p>
              </w:tc>
            </w:tr>
            <w:tr w:rsidR="00AC7942" w:rsidRPr="00732942" w14:paraId="1263D2DA" w14:textId="77777777" w:rsidTr="007309A5">
              <w:tc>
                <w:tcPr>
                  <w:tcW w:w="10160" w:type="dxa"/>
                  <w:gridSpan w:val="2"/>
                  <w:shd w:val="clear" w:color="auto" w:fill="auto"/>
                </w:tcPr>
                <w:p w14:paraId="7A3D07DE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i/>
                      <w:sz w:val="18"/>
                      <w:szCs w:val="18"/>
                      <w:lang w:eastAsia="ar-SA"/>
                    </w:rPr>
                    <w:t xml:space="preserve">  </w:t>
                  </w:r>
                  <w:r w:rsidRPr="005A40EE"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B-</w:t>
                  </w:r>
                  <w:r w:rsidRPr="00732942"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İNDİRME İLETKENLERİ</w:t>
                  </w:r>
                </w:p>
              </w:tc>
            </w:tr>
            <w:tr w:rsidR="00AC7942" w:rsidRPr="00732942" w14:paraId="27638CDC" w14:textId="77777777" w:rsidTr="007309A5">
              <w:tc>
                <w:tcPr>
                  <w:tcW w:w="8648" w:type="dxa"/>
                </w:tcPr>
                <w:p w14:paraId="1A9CAAC6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KRİTER</w:t>
                  </w:r>
                </w:p>
              </w:tc>
              <w:tc>
                <w:tcPr>
                  <w:tcW w:w="1512" w:type="dxa"/>
                </w:tcPr>
                <w:p w14:paraId="07501C8A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DEĞERLENDİRME</w:t>
                  </w:r>
                </w:p>
              </w:tc>
            </w:tr>
            <w:tr w:rsidR="00AC7942" w:rsidRPr="00732942" w14:paraId="4859BD9F" w14:textId="77777777" w:rsidTr="007309A5">
              <w:tc>
                <w:tcPr>
                  <w:tcW w:w="8648" w:type="dxa"/>
                  <w:shd w:val="clear" w:color="auto" w:fill="auto"/>
                </w:tcPr>
                <w:p w14:paraId="311FACA3" w14:textId="77777777" w:rsidR="00AC7942" w:rsidRPr="00732942" w:rsidRDefault="00AC7942" w:rsidP="00AC7942">
                  <w:pPr>
                    <w:pStyle w:val="AralkYok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>Yatay yakalama sistemi (Ağ) için yeterli sayıda</w:t>
                  </w:r>
                  <w:r w:rsidRPr="005A40EE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 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indiricilere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bağlantı</w:t>
                  </w:r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var</w:t>
                  </w:r>
                  <w:r w:rsidRPr="005A40EE">
                    <w:rPr>
                      <w:rFonts w:cstheme="minorHAnsi"/>
                      <w:spacing w:val="-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mı?</w:t>
                  </w:r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(</w:t>
                  </w:r>
                  <w:proofErr w:type="gramStart"/>
                  <w:r w:rsidRPr="005A40EE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proofErr w:type="gramEnd"/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az</w:t>
                  </w:r>
                  <w:r w:rsidRPr="005A40EE">
                    <w:rPr>
                      <w:rFonts w:cstheme="minorHAnsi"/>
                      <w:spacing w:val="-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20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m’de</w:t>
                  </w:r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1 indirici)</w:t>
                  </w:r>
                </w:p>
              </w:tc>
              <w:tc>
                <w:tcPr>
                  <w:tcW w:w="1512" w:type="dxa"/>
                </w:tcPr>
                <w:p w14:paraId="272EC574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B</w:t>
                  </w:r>
                </w:p>
              </w:tc>
            </w:tr>
            <w:tr w:rsidR="00AC7942" w:rsidRPr="00732942" w14:paraId="7AD71AEF" w14:textId="77777777" w:rsidTr="007309A5">
              <w:tc>
                <w:tcPr>
                  <w:tcW w:w="8648" w:type="dxa"/>
                  <w:shd w:val="clear" w:color="auto" w:fill="auto"/>
                </w:tcPr>
                <w:p w14:paraId="35CC455E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İndirme iletkenleri standarda uygun kesitte </w:t>
                  </w:r>
                  <w:proofErr w:type="gramStart"/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som </w:t>
                  </w:r>
                  <w:r w:rsidRPr="005A40EE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bakır</w:t>
                  </w:r>
                  <w:proofErr w:type="gramEnd"/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veya</w:t>
                  </w:r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eşdeğer</w:t>
                  </w:r>
                  <w:r w:rsidRPr="005A40EE">
                    <w:rPr>
                      <w:rFonts w:cstheme="minorHAnsi"/>
                      <w:spacing w:val="-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iletken</w:t>
                  </w:r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mi?</w:t>
                  </w:r>
                </w:p>
              </w:tc>
              <w:tc>
                <w:tcPr>
                  <w:tcW w:w="1512" w:type="dxa"/>
                </w:tcPr>
                <w:p w14:paraId="788E015C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E</w:t>
                  </w:r>
                </w:p>
              </w:tc>
            </w:tr>
            <w:tr w:rsidR="00AC7942" w:rsidRPr="00732942" w14:paraId="143666DC" w14:textId="77777777" w:rsidTr="007309A5">
              <w:tc>
                <w:tcPr>
                  <w:tcW w:w="8648" w:type="dxa"/>
                  <w:shd w:val="clear" w:color="auto" w:fill="auto"/>
                </w:tcPr>
                <w:p w14:paraId="29312E0C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>Doğal indirici metal yapılar kullanılmıyorsa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indirme</w:t>
                  </w:r>
                  <w:r w:rsidRPr="005A40EE">
                    <w:rPr>
                      <w:rFonts w:cstheme="minorHAnsi"/>
                      <w:spacing w:val="-5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iletkenleri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tespit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kroşeleri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kızıl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döküm mü?</w:t>
                  </w:r>
                </w:p>
              </w:tc>
              <w:tc>
                <w:tcPr>
                  <w:tcW w:w="1512" w:type="dxa"/>
                </w:tcPr>
                <w:p w14:paraId="5EC05980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H</w:t>
                  </w:r>
                </w:p>
              </w:tc>
            </w:tr>
            <w:tr w:rsidR="00AC7942" w:rsidRPr="00732942" w14:paraId="59B9D00D" w14:textId="77777777" w:rsidTr="007309A5">
              <w:tc>
                <w:tcPr>
                  <w:tcW w:w="8648" w:type="dxa"/>
                  <w:shd w:val="clear" w:color="auto" w:fill="auto"/>
                </w:tcPr>
                <w:p w14:paraId="0614B3DB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>Doğal indirici metal yapılar kullanılmıyorsa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indirme</w:t>
                  </w:r>
                  <w:r w:rsidRPr="005A40EE">
                    <w:rPr>
                      <w:rFonts w:cstheme="minorHAnsi"/>
                      <w:spacing w:val="-5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iletkenleri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tespit kroşelerinde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oksitlenme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var</w:t>
                  </w:r>
                  <w:r w:rsidRPr="005A40EE">
                    <w:rPr>
                      <w:rFonts w:cstheme="minorHAnsi"/>
                      <w:spacing w:val="-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mıdır?</w:t>
                  </w:r>
                </w:p>
              </w:tc>
              <w:tc>
                <w:tcPr>
                  <w:tcW w:w="1512" w:type="dxa"/>
                </w:tcPr>
                <w:p w14:paraId="6344994B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1,00</w:t>
                  </w:r>
                </w:p>
              </w:tc>
            </w:tr>
            <w:tr w:rsidR="00AC7942" w:rsidRPr="00732942" w14:paraId="3277295C" w14:textId="77777777" w:rsidTr="007309A5">
              <w:tc>
                <w:tcPr>
                  <w:tcW w:w="8648" w:type="dxa"/>
                  <w:shd w:val="clear" w:color="auto" w:fill="auto"/>
                </w:tcPr>
                <w:p w14:paraId="486F5B96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>Doğal indirici metal yapılar kullanılmıyorsa indirme iletkenleri köşe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"S"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yapmakta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mıdır?</w:t>
                  </w:r>
                </w:p>
              </w:tc>
              <w:tc>
                <w:tcPr>
                  <w:tcW w:w="1512" w:type="dxa"/>
                </w:tcPr>
                <w:p w14:paraId="731973AA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--</w:t>
                  </w:r>
                </w:p>
              </w:tc>
            </w:tr>
            <w:tr w:rsidR="00AC7942" w:rsidRPr="005A40EE" w14:paraId="011D008A" w14:textId="77777777" w:rsidTr="007309A5">
              <w:tc>
                <w:tcPr>
                  <w:tcW w:w="8648" w:type="dxa"/>
                  <w:shd w:val="clear" w:color="auto" w:fill="auto"/>
                </w:tcPr>
                <w:p w14:paraId="207A77C7" w14:textId="77777777" w:rsidR="00AC7942" w:rsidRPr="005A40EE" w:rsidRDefault="00AC7942" w:rsidP="00AC7942">
                  <w:pPr>
                    <w:pStyle w:val="AralkYok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>Doğal indirici metal yapılar kullanılmıyorsa indirme iletkenleri tespit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kroşeleri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arası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mesafe ortalama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0,5-0,7</w:t>
                  </w:r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mt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. 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mi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512" w:type="dxa"/>
                </w:tcPr>
                <w:p w14:paraId="1551E077" w14:textId="77777777" w:rsidR="00AC7942" w:rsidRPr="005A40EE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C7942" w:rsidRPr="00732942" w14:paraId="30D76D38" w14:textId="77777777" w:rsidTr="007309A5">
              <w:tc>
                <w:tcPr>
                  <w:tcW w:w="10160" w:type="dxa"/>
                  <w:gridSpan w:val="2"/>
                  <w:shd w:val="clear" w:color="auto" w:fill="auto"/>
                </w:tcPr>
                <w:p w14:paraId="50AA504D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i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5A40EE"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C-</w:t>
                  </w:r>
                  <w:r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TOPRAKLAMA TESİSİ</w:t>
                  </w:r>
                </w:p>
              </w:tc>
            </w:tr>
            <w:tr w:rsidR="00AC7942" w:rsidRPr="00732942" w14:paraId="1726B618" w14:textId="77777777" w:rsidTr="007309A5">
              <w:tc>
                <w:tcPr>
                  <w:tcW w:w="8648" w:type="dxa"/>
                </w:tcPr>
                <w:p w14:paraId="5385DB14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KRİTER</w:t>
                  </w:r>
                </w:p>
              </w:tc>
              <w:tc>
                <w:tcPr>
                  <w:tcW w:w="1512" w:type="dxa"/>
                </w:tcPr>
                <w:p w14:paraId="51327105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DEĞERLENDİRME</w:t>
                  </w:r>
                </w:p>
              </w:tc>
            </w:tr>
            <w:tr w:rsidR="00AC7942" w:rsidRPr="00732942" w14:paraId="600246A6" w14:textId="77777777" w:rsidTr="007309A5">
              <w:tc>
                <w:tcPr>
                  <w:tcW w:w="8648" w:type="dxa"/>
                  <w:shd w:val="clear" w:color="auto" w:fill="auto"/>
                </w:tcPr>
                <w:p w14:paraId="43247210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Yıldırıma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arşı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oruma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opraklamalarına</w:t>
                  </w:r>
                  <w:r w:rsidRPr="005A40EE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20 m’den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aha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üçük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esafede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aşka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opraklayıcılar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ulunuyorsa,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ütün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opraklayıcılar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irbirleriyle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şpotansiyel</w:t>
                  </w:r>
                  <w:proofErr w:type="spellEnd"/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idir?</w:t>
                  </w:r>
                </w:p>
              </w:tc>
              <w:tc>
                <w:tcPr>
                  <w:tcW w:w="1512" w:type="dxa"/>
                </w:tcPr>
                <w:p w14:paraId="6838A441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B</w:t>
                  </w:r>
                </w:p>
              </w:tc>
            </w:tr>
            <w:tr w:rsidR="00AC7942" w:rsidRPr="00732942" w14:paraId="55FC6E78" w14:textId="77777777" w:rsidTr="007309A5">
              <w:tc>
                <w:tcPr>
                  <w:tcW w:w="8648" w:type="dxa"/>
                  <w:shd w:val="clear" w:color="auto" w:fill="auto"/>
                </w:tcPr>
                <w:p w14:paraId="525D43DE" w14:textId="77777777" w:rsidR="00AC7942" w:rsidRPr="00732942" w:rsidRDefault="00AC7942" w:rsidP="00AC7942">
                  <w:pPr>
                    <w:pStyle w:val="AralkYok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Bina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ç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atısına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onte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dilen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üşey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y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akalama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u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cunun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ağlı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o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lduğu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ç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atı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ireği,</w:t>
                  </w:r>
                  <w:r w:rsidRPr="005A40EE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ç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elik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übellerle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ina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etonuna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ağlandığından,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opraklamasının</w:t>
                  </w:r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ina</w:t>
                  </w:r>
                  <w:r w:rsidRPr="005A40EE">
                    <w:rPr>
                      <w:rFonts w:cstheme="minorHAnsi"/>
                      <w:spacing w:val="-5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ile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şpotansiyel</w:t>
                  </w:r>
                  <w:proofErr w:type="spellEnd"/>
                  <w:r w:rsidRPr="005A40EE">
                    <w:rPr>
                      <w:rFonts w:cstheme="minorHAnsi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idir?</w:t>
                  </w:r>
                </w:p>
              </w:tc>
              <w:tc>
                <w:tcPr>
                  <w:tcW w:w="1512" w:type="dxa"/>
                </w:tcPr>
                <w:p w14:paraId="5F017543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E</w:t>
                  </w:r>
                </w:p>
              </w:tc>
            </w:tr>
            <w:tr w:rsidR="00AC7942" w:rsidRPr="00732942" w14:paraId="5907FEA4" w14:textId="77777777" w:rsidTr="007309A5">
              <w:tc>
                <w:tcPr>
                  <w:tcW w:w="8648" w:type="dxa"/>
                  <w:shd w:val="clear" w:color="auto" w:fill="auto"/>
                </w:tcPr>
                <w:p w14:paraId="5026D759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Doğal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m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etal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y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apılar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ndirici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o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larak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ullanıldıysa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pacing w:val="-38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u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y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apılar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emel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opraklamasına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ağlı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o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lduğundan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ç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atı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ğının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oğal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ileşenlere</w:t>
                  </w:r>
                  <w:r w:rsidRPr="005A40EE">
                    <w:rPr>
                      <w:rFonts w:cstheme="minorHAns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b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ağlantı</w:t>
                  </w:r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n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oktaları</w:t>
                  </w:r>
                  <w:r w:rsidRPr="005A40EE">
                    <w:rPr>
                      <w:rFonts w:cstheme="minorHAnsi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ontrol</w:t>
                  </w:r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e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dilir.</w:t>
                  </w:r>
                </w:p>
              </w:tc>
              <w:tc>
                <w:tcPr>
                  <w:tcW w:w="1512" w:type="dxa"/>
                </w:tcPr>
                <w:p w14:paraId="7D203E6E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H</w:t>
                  </w:r>
                </w:p>
              </w:tc>
            </w:tr>
            <w:tr w:rsidR="00AC7942" w:rsidRPr="00732942" w14:paraId="7AA15CE3" w14:textId="77777777" w:rsidTr="007309A5">
              <w:tc>
                <w:tcPr>
                  <w:tcW w:w="8648" w:type="dxa"/>
                  <w:shd w:val="clear" w:color="auto" w:fill="auto"/>
                </w:tcPr>
                <w:p w14:paraId="22C0BD03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Topraklama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esisi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d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irenci 10 </w:t>
                  </w:r>
                  <w:proofErr w:type="spellStart"/>
                  <w:r w:rsidRPr="005A40EE">
                    <w:rPr>
                      <w:rFonts w:cstheme="minorHAnsi"/>
                      <w:sz w:val="18"/>
                      <w:szCs w:val="18"/>
                    </w:rPr>
                    <w:t>Ohm'dan</w:t>
                  </w:r>
                  <w:proofErr w:type="spellEnd"/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küçük müdür?</w:t>
                  </w:r>
                </w:p>
              </w:tc>
              <w:tc>
                <w:tcPr>
                  <w:tcW w:w="1512" w:type="dxa"/>
                </w:tcPr>
                <w:p w14:paraId="571FD0FD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1,00</w:t>
                  </w:r>
                </w:p>
              </w:tc>
            </w:tr>
            <w:tr w:rsidR="00AC7942" w:rsidRPr="00732942" w14:paraId="0322854A" w14:textId="77777777" w:rsidTr="007309A5">
              <w:tc>
                <w:tcPr>
                  <w:tcW w:w="10160" w:type="dxa"/>
                  <w:gridSpan w:val="2"/>
                  <w:shd w:val="clear" w:color="auto" w:fill="auto"/>
                </w:tcPr>
                <w:p w14:paraId="1B756EA6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i/>
                      <w:sz w:val="18"/>
                      <w:szCs w:val="18"/>
                      <w:lang w:eastAsia="ar-SA"/>
                    </w:rPr>
                    <w:t xml:space="preserve">  </w:t>
                  </w:r>
                  <w:r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D</w:t>
                  </w:r>
                  <w:r w:rsidRPr="005A40EE"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-</w:t>
                  </w:r>
                  <w:r>
                    <w:rPr>
                      <w:rFonts w:eastAsia="Times New Roman" w:cstheme="minorHAnsi"/>
                      <w:b/>
                      <w:bCs/>
                      <w:iCs/>
                      <w:sz w:val="18"/>
                      <w:szCs w:val="18"/>
                      <w:lang w:eastAsia="ar-SA"/>
                    </w:rPr>
                    <w:t>İÇ YILDIRIMLIK TESİSİ</w:t>
                  </w:r>
                </w:p>
              </w:tc>
            </w:tr>
            <w:tr w:rsidR="00AC7942" w:rsidRPr="00732942" w14:paraId="0B737759" w14:textId="77777777" w:rsidTr="007309A5">
              <w:tc>
                <w:tcPr>
                  <w:tcW w:w="8601" w:type="dxa"/>
                </w:tcPr>
                <w:p w14:paraId="5E601716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KRİTER</w:t>
                  </w:r>
                </w:p>
              </w:tc>
              <w:tc>
                <w:tcPr>
                  <w:tcW w:w="1559" w:type="dxa"/>
                </w:tcPr>
                <w:p w14:paraId="27629178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DEĞERLENDİRME</w:t>
                  </w:r>
                </w:p>
              </w:tc>
            </w:tr>
            <w:tr w:rsidR="00AC7942" w:rsidRPr="00732942" w14:paraId="1AB421C3" w14:textId="77777777" w:rsidTr="007309A5">
              <w:tc>
                <w:tcPr>
                  <w:tcW w:w="8601" w:type="dxa"/>
                  <w:shd w:val="clear" w:color="auto" w:fill="auto"/>
                </w:tcPr>
                <w:p w14:paraId="67B64122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Ana Dağıtım panosunda uygun </w:t>
                  </w:r>
                  <w:proofErr w:type="spellStart"/>
                  <w:proofErr w:type="gramStart"/>
                  <w:r w:rsidRPr="005A40EE">
                    <w:rPr>
                      <w:rFonts w:cstheme="minorHAnsi"/>
                      <w:sz w:val="18"/>
                      <w:szCs w:val="18"/>
                    </w:rPr>
                    <w:t>parafudr</w:t>
                  </w:r>
                  <w:proofErr w:type="spellEnd"/>
                  <w:r w:rsidRPr="005A40EE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pacing w:val="-39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tesis</w:t>
                  </w:r>
                  <w:proofErr w:type="gramEnd"/>
                  <w:r w:rsidRPr="005A40EE">
                    <w:rPr>
                      <w:rFonts w:cstheme="minorHAnsi"/>
                      <w:spacing w:val="-2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edilmiş</w:t>
                  </w:r>
                  <w:r w:rsidRPr="005A40EE">
                    <w:rPr>
                      <w:rFonts w:cstheme="minorHAnsi"/>
                      <w:spacing w:val="-1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mi</w:t>
                  </w:r>
                </w:p>
              </w:tc>
              <w:tc>
                <w:tcPr>
                  <w:tcW w:w="1559" w:type="dxa"/>
                </w:tcPr>
                <w:p w14:paraId="55EDB135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B</w:t>
                  </w:r>
                </w:p>
              </w:tc>
            </w:tr>
            <w:tr w:rsidR="00AC7942" w:rsidRPr="00732942" w14:paraId="33C0DE3A" w14:textId="77777777" w:rsidTr="007309A5">
              <w:tc>
                <w:tcPr>
                  <w:tcW w:w="8601" w:type="dxa"/>
                  <w:shd w:val="clear" w:color="auto" w:fill="auto"/>
                </w:tcPr>
                <w:p w14:paraId="0B7FF1B6" w14:textId="77777777" w:rsidR="00AC7942" w:rsidRPr="00732942" w:rsidRDefault="00AC7942" w:rsidP="00AC7942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5A40EE">
                    <w:rPr>
                      <w:rFonts w:cstheme="minorHAnsi"/>
                      <w:sz w:val="18"/>
                      <w:szCs w:val="18"/>
                    </w:rPr>
                    <w:t>Parafudr</w:t>
                  </w:r>
                  <w:proofErr w:type="spellEnd"/>
                  <w:r w:rsidRPr="005A40EE">
                    <w:rPr>
                      <w:rFonts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Pr="005A40EE">
                    <w:rPr>
                      <w:rFonts w:cstheme="minorHAnsi"/>
                      <w:sz w:val="18"/>
                      <w:szCs w:val="18"/>
                    </w:rPr>
                    <w:t>Tipi</w:t>
                  </w:r>
                </w:p>
              </w:tc>
              <w:tc>
                <w:tcPr>
                  <w:tcW w:w="1559" w:type="dxa"/>
                </w:tcPr>
                <w:p w14:paraId="46688B9D" w14:textId="77777777" w:rsidR="00AC7942" w:rsidRPr="00732942" w:rsidRDefault="00AC7942" w:rsidP="00AC7942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3294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  <w:t>E</w:t>
                  </w:r>
                </w:p>
              </w:tc>
            </w:tr>
          </w:tbl>
          <w:p w14:paraId="0FCF600A" w14:textId="45761DC2" w:rsidR="00FC60E8" w:rsidRPr="005A40EE" w:rsidRDefault="00FC60E8" w:rsidP="00732942">
            <w:pPr>
              <w:suppressAutoHyphens/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</w:p>
          <w:p w14:paraId="6B69B087" w14:textId="2CB4D8FB" w:rsidR="00332772" w:rsidRPr="00332772" w:rsidRDefault="00E4640E" w:rsidP="00E4640E">
            <w:pPr>
              <w:spacing w:before="0" w:after="0"/>
              <w:ind w:left="720"/>
              <w:contextualSpacing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ar-SA"/>
              </w:rPr>
            </w:pPr>
            <w:r w:rsidRPr="00732942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</w:p>
          <w:p w14:paraId="32FC5440" w14:textId="3EE09515" w:rsidR="00332772" w:rsidRPr="00332772" w:rsidRDefault="00332772" w:rsidP="00332772">
            <w:pPr>
              <w:pStyle w:val="AralkYok"/>
              <w:jc w:val="center"/>
              <w:rPr>
                <w:sz w:val="18"/>
                <w:szCs w:val="18"/>
              </w:rPr>
            </w:pPr>
            <w:proofErr w:type="gramStart"/>
            <w:r w:rsidRPr="00332772">
              <w:rPr>
                <w:b/>
                <w:bCs/>
                <w:sz w:val="18"/>
                <w:szCs w:val="18"/>
              </w:rPr>
              <w:t>Not :</w:t>
            </w:r>
            <w:proofErr w:type="gramEnd"/>
            <w:r>
              <w:rPr>
                <w:sz w:val="18"/>
                <w:szCs w:val="18"/>
              </w:rPr>
              <w:t xml:space="preserve"> N</w:t>
            </w:r>
            <w:r w:rsidRPr="00332772">
              <w:rPr>
                <w:sz w:val="18"/>
                <w:szCs w:val="18"/>
              </w:rPr>
              <w:t>okta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sayısı</w:t>
            </w:r>
            <w:r w:rsidRPr="00332772">
              <w:rPr>
                <w:spacing w:val="-3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fazla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olan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tesislerde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birden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fazla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form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kullanılabilir.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Ya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da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formun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sadece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="00BC7804">
              <w:rPr>
                <w:sz w:val="18"/>
                <w:szCs w:val="18"/>
              </w:rPr>
              <w:t>1.7.3</w:t>
            </w:r>
            <w:r w:rsidRPr="00332772">
              <w:rPr>
                <w:sz w:val="18"/>
                <w:szCs w:val="18"/>
              </w:rPr>
              <w:t>.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Bölümü</w:t>
            </w:r>
            <w:r w:rsidRPr="00332772">
              <w:rPr>
                <w:spacing w:val="-2"/>
                <w:sz w:val="18"/>
                <w:szCs w:val="18"/>
              </w:rPr>
              <w:t xml:space="preserve"> </w:t>
            </w:r>
            <w:r w:rsidRPr="00332772">
              <w:rPr>
                <w:sz w:val="18"/>
                <w:szCs w:val="18"/>
              </w:rPr>
              <w:t>çoğaltılabilir.</w:t>
            </w:r>
          </w:p>
          <w:p w14:paraId="779EC07D" w14:textId="77777777" w:rsidR="00BC7804" w:rsidRDefault="00BC7804" w:rsidP="00BC7804">
            <w:pPr>
              <w:tabs>
                <w:tab w:val="right" w:leader="dot" w:pos="4421"/>
              </w:tabs>
              <w:spacing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KUSUR </w:t>
            </w:r>
            <w:proofErr w:type="gramStart"/>
            <w:r>
              <w:rPr>
                <w:b/>
                <w:sz w:val="18"/>
                <w:szCs w:val="18"/>
              </w:rPr>
              <w:t>DERECESİ 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0023FA">
              <w:rPr>
                <w:bCs/>
                <w:sz w:val="18"/>
                <w:szCs w:val="18"/>
              </w:rPr>
              <w:t xml:space="preserve">“*”hafif kusurlu ve“**”ağır kusurlu anlamında kullanılmaktadır. </w:t>
            </w:r>
          </w:p>
          <w:p w14:paraId="4FA51946" w14:textId="77777777" w:rsidR="00732942" w:rsidRDefault="00BC7804" w:rsidP="00BC7804">
            <w:pPr>
              <w:suppressAutoHyphens/>
              <w:spacing w:before="0" w:after="0"/>
              <w:ind w:left="720"/>
              <w:contextualSpacing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DEĞERLENDİRME </w:t>
            </w:r>
            <w:r w:rsidRPr="000023FA">
              <w:rPr>
                <w:b/>
                <w:sz w:val="18"/>
                <w:szCs w:val="18"/>
              </w:rPr>
              <w:t>:</w:t>
            </w:r>
            <w:proofErr w:type="gramEnd"/>
            <w:r w:rsidRPr="000023F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023FA">
              <w:rPr>
                <w:b/>
                <w:sz w:val="18"/>
                <w:szCs w:val="18"/>
              </w:rPr>
              <w:t>U</w:t>
            </w:r>
            <w:r w:rsidRPr="000023FA">
              <w:rPr>
                <w:bCs/>
                <w:sz w:val="18"/>
                <w:szCs w:val="18"/>
              </w:rPr>
              <w:t xml:space="preserve">:“Uygun”, </w:t>
            </w:r>
            <w:proofErr w:type="spellStart"/>
            <w:r w:rsidRPr="000023FA">
              <w:rPr>
                <w:b/>
                <w:sz w:val="18"/>
                <w:szCs w:val="18"/>
              </w:rPr>
              <w:t>UD</w:t>
            </w:r>
            <w:r w:rsidRPr="000023FA">
              <w:rPr>
                <w:bCs/>
                <w:sz w:val="18"/>
                <w:szCs w:val="18"/>
              </w:rPr>
              <w:t>:“Uygun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Değil” ve </w:t>
            </w:r>
            <w:r w:rsidRPr="000023FA">
              <w:rPr>
                <w:b/>
                <w:sz w:val="18"/>
                <w:szCs w:val="18"/>
              </w:rPr>
              <w:t>UZ</w:t>
            </w:r>
            <w:r w:rsidRPr="000023FA">
              <w:rPr>
                <w:bCs/>
                <w:sz w:val="18"/>
                <w:szCs w:val="18"/>
              </w:rPr>
              <w:t>:“</w:t>
            </w:r>
            <w:proofErr w:type="spellStart"/>
            <w:r w:rsidRPr="000023FA">
              <w:rPr>
                <w:bCs/>
                <w:sz w:val="18"/>
                <w:szCs w:val="18"/>
              </w:rPr>
              <w:t>Uygulanamaz”olarak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yapılmıştır.</w:t>
            </w:r>
            <w:r w:rsidR="00732942" w:rsidRPr="0073294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  <w:p w14:paraId="7E96CD75" w14:textId="77777777" w:rsidR="00AC7942" w:rsidRDefault="00AC7942" w:rsidP="00BC7804">
            <w:pPr>
              <w:suppressAutoHyphens/>
              <w:spacing w:before="0" w:after="0"/>
              <w:ind w:left="72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82FA586" w14:textId="77777777" w:rsidR="00AC7942" w:rsidRDefault="00AC7942" w:rsidP="00BC7804">
            <w:pPr>
              <w:suppressAutoHyphens/>
              <w:spacing w:before="0" w:after="0"/>
              <w:ind w:left="72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6689EFB" w14:textId="7A54F45E" w:rsidR="00AC7942" w:rsidRPr="00732942" w:rsidRDefault="00AC7942" w:rsidP="00BC7804">
            <w:pPr>
              <w:suppressAutoHyphens/>
              <w:spacing w:before="0" w:after="0"/>
              <w:ind w:left="72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AC7942" w14:paraId="457DBC5D" w14:textId="77777777" w:rsidTr="00AC7942">
        <w:trPr>
          <w:trHeight w:val="26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585E0" w14:textId="77777777" w:rsidR="00AC7942" w:rsidRDefault="00AC7942" w:rsidP="007309A5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2692BF8D" w14:textId="0B49D6F8" w:rsidR="00604284" w:rsidRDefault="00604284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AC8A610" w14:textId="46EDC465" w:rsidR="00604284" w:rsidRDefault="00604284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A9431CE" w14:textId="124780E2" w:rsidR="00AC7942" w:rsidRDefault="00AC794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C2817CC" w14:textId="6F6B3451" w:rsidR="00AC7942" w:rsidRDefault="00AC794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A261B78" w14:textId="22D9513B" w:rsidR="00AC7942" w:rsidRDefault="00AC794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60E16DC" w14:textId="77777777" w:rsidR="009174DA" w:rsidRDefault="009174D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2"/>
        <w:gridCol w:w="2720"/>
        <w:gridCol w:w="454"/>
        <w:gridCol w:w="1391"/>
        <w:gridCol w:w="4108"/>
      </w:tblGrid>
      <w:tr w:rsidR="00BC7804" w14:paraId="288B7F7D" w14:textId="77777777" w:rsidTr="00D569D1">
        <w:trPr>
          <w:trHeight w:val="36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322C926" w14:textId="77777777" w:rsidR="00BC7804" w:rsidRPr="00AB5563" w:rsidRDefault="00BC7804" w:rsidP="00E001E8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5" w:name="_Hlk116387505"/>
            <w:r w:rsidRPr="00AB5563">
              <w:rPr>
                <w:b/>
                <w:bCs/>
                <w:sz w:val="20"/>
                <w:szCs w:val="20"/>
              </w:rPr>
              <w:lastRenderedPageBreak/>
              <w:t xml:space="preserve">1.7.4. ÖLÇÜM ALETLERİ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1.7.4)</w:t>
            </w:r>
          </w:p>
        </w:tc>
      </w:tr>
      <w:bookmarkEnd w:id="5"/>
      <w:tr w:rsidR="00BC7804" w14:paraId="2AA33864" w14:textId="77777777" w:rsidTr="00D569D1">
        <w:trPr>
          <w:trHeight w:val="284"/>
        </w:trPr>
        <w:tc>
          <w:tcPr>
            <w:tcW w:w="2273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AA6993C" w14:textId="77777777" w:rsidR="00BC7804" w:rsidRPr="009F2A39" w:rsidRDefault="00BC7804" w:rsidP="00E001E8">
            <w:pPr>
              <w:spacing w:before="0" w:after="0"/>
              <w:rPr>
                <w:bCs/>
                <w:sz w:val="20"/>
                <w:szCs w:val="20"/>
              </w:rPr>
            </w:pPr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727" w:type="pct"/>
            <w:gridSpan w:val="3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4513677" w14:textId="77777777" w:rsidR="00BC7804" w:rsidRDefault="00BC7804" w:rsidP="00E001E8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BC7804" w14:paraId="0F2354FE" w14:textId="77777777" w:rsidTr="00D569D1">
        <w:trPr>
          <w:trHeight w:val="284"/>
        </w:trPr>
        <w:tc>
          <w:tcPr>
            <w:tcW w:w="2273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2B720E7" w14:textId="77777777" w:rsidR="00BC7804" w:rsidRDefault="00BC7804" w:rsidP="00E001E8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727" w:type="pct"/>
            <w:gridSpan w:val="3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676302F" w14:textId="77777777" w:rsidR="00BC7804" w:rsidRDefault="00BC7804" w:rsidP="00E001E8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CHAUVIN ARNOUX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2A39">
              <w:rPr>
                <w:bCs/>
                <w:sz w:val="18"/>
                <w:szCs w:val="18"/>
              </w:rPr>
              <w:t>C.A 6116N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9F2A39">
              <w:rPr>
                <w:bCs/>
                <w:sz w:val="18"/>
                <w:szCs w:val="18"/>
              </w:rPr>
              <w:t>ÇOK FONKSİYONLU TEST CİHAZI</w:t>
            </w:r>
          </w:p>
        </w:tc>
      </w:tr>
      <w:tr w:rsidR="00BC7804" w14:paraId="345F0460" w14:textId="77777777" w:rsidTr="00D569D1">
        <w:trPr>
          <w:trHeight w:val="284"/>
        </w:trPr>
        <w:tc>
          <w:tcPr>
            <w:tcW w:w="2273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980468D" w14:textId="77777777" w:rsidR="00BC7804" w:rsidRDefault="00BC7804" w:rsidP="00E001E8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727" w:type="pct"/>
            <w:gridSpan w:val="3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91F647E" w14:textId="77777777" w:rsidR="00BC7804" w:rsidRDefault="00BC7804" w:rsidP="00E001E8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BC7804" w:rsidRPr="00AB5563" w14:paraId="351AF98E" w14:textId="77777777" w:rsidTr="00D569D1">
        <w:trPr>
          <w:trHeight w:val="36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5B6414" w14:textId="77777777" w:rsidR="00BC7804" w:rsidRPr="00AB5563" w:rsidRDefault="00BC7804" w:rsidP="00E001E8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6" w:name="_Hlk116388297"/>
            <w:r w:rsidRPr="00AB5563">
              <w:rPr>
                <w:b/>
                <w:bCs/>
                <w:sz w:val="20"/>
                <w:szCs w:val="20"/>
              </w:rPr>
              <w:t xml:space="preserve">1.7.5. MUAYENE KRİTERLERİ VE TESTLER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bookmarkEnd w:id="6"/>
      <w:tr w:rsidR="00BC7804" w14:paraId="2BE0CBBD" w14:textId="77777777" w:rsidTr="00D569D1">
        <w:trPr>
          <w:trHeight w:val="18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50745" w14:textId="77777777" w:rsidR="00BC7804" w:rsidRPr="00575B31" w:rsidRDefault="00BC7804" w:rsidP="00BC780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İş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Ekipmanlarının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Kullanımında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Sağlık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Güvenlik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Şartları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49E4BD8E" w14:textId="77777777" w:rsidR="00BC7804" w:rsidRPr="00575B31" w:rsidRDefault="00BC7804" w:rsidP="00BC780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Tesislerinde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Topraklamalar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Yönetmeliğinin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Ek P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Bölümü</w:t>
            </w:r>
            <w:proofErr w:type="spellEnd"/>
          </w:p>
          <w:p w14:paraId="6748C21B" w14:textId="77777777" w:rsidR="00BC7804" w:rsidRPr="00575B31" w:rsidRDefault="00BC7804" w:rsidP="00BC780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*TS EN 62305-1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Yıldırımdan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Korunma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1: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Genelkurallar</w:t>
            </w:r>
            <w:proofErr w:type="spellEnd"/>
          </w:p>
          <w:p w14:paraId="6D4B779F" w14:textId="77777777" w:rsidR="00BC7804" w:rsidRPr="00575B31" w:rsidRDefault="00BC7804" w:rsidP="00BC780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*TS EN 62305-2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Yıldırımdan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Korunma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2: Risk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Yönetimi</w:t>
            </w:r>
            <w:proofErr w:type="spellEnd"/>
          </w:p>
          <w:p w14:paraId="03390B99" w14:textId="77777777" w:rsidR="00BC7804" w:rsidRPr="00575B31" w:rsidRDefault="00BC7804" w:rsidP="00BC780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*TS EN 62305-</w:t>
            </w:r>
            <w:proofErr w:type="gram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3 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Yıldırımdan</w:t>
            </w:r>
            <w:proofErr w:type="spellEnd"/>
            <w:proofErr w:type="gram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Korunma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Yapılarda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Fiziksel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Hasar Ve Hayati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Tehlike</w:t>
            </w:r>
            <w:proofErr w:type="spellEnd"/>
          </w:p>
          <w:p w14:paraId="3E7E915F" w14:textId="77777777" w:rsidR="00BC7804" w:rsidRPr="00575B31" w:rsidRDefault="00BC7804" w:rsidP="00BC780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*TS EN 62305-4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Yıldırımdan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Korunma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Bölüm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4: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Yapılarda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Bulunan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Elektrik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Ve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Elektronik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Sistemler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89BCA79" w14:textId="77777777" w:rsidR="00BC7804" w:rsidRPr="00575B31" w:rsidRDefault="00BC7804" w:rsidP="00BC7804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Standartlarında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Hususlara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Göre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Yılda Bir Defa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Yıldırımdan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Korunma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Paratoner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Ölçümleri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Yapılmalıdır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1581B3F0" w14:textId="19142473" w:rsidR="00BC7804" w:rsidRDefault="00BC7804" w:rsidP="00BC7804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 SINIR DEĞER KIYASLAMA DEĞERLERİ: 10,0 Ω (TS EN 62305)</w:t>
            </w:r>
          </w:p>
        </w:tc>
      </w:tr>
      <w:tr w:rsidR="00BC7804" w14:paraId="43349064" w14:textId="77777777" w:rsidTr="00D569D1">
        <w:trPr>
          <w:trHeight w:val="17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84B7E2F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7" w:name="_Hlk116388647"/>
            <w:r w:rsidRPr="00AB5563">
              <w:rPr>
                <w:rFonts w:cstheme="minorHAnsi"/>
                <w:b/>
                <w:sz w:val="20"/>
                <w:szCs w:val="20"/>
              </w:rPr>
              <w:t xml:space="preserve">1.7.6. KUSUR AÇIKLAMALARI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1.7.6)</w:t>
            </w:r>
          </w:p>
        </w:tc>
      </w:tr>
      <w:tr w:rsidR="00BC7804" w14:paraId="1595134F" w14:textId="77777777" w:rsidTr="00D569D1">
        <w:trPr>
          <w:trHeight w:val="5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41276" w14:textId="77777777" w:rsidR="00BC7804" w:rsidRDefault="00BC780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8" w:name="_Hlk116387460"/>
          </w:p>
        </w:tc>
      </w:tr>
      <w:bookmarkEnd w:id="7"/>
      <w:bookmarkEnd w:id="8"/>
      <w:tr w:rsidR="00BC7804" w14:paraId="17B6226C" w14:textId="77777777" w:rsidTr="00D569D1">
        <w:trPr>
          <w:trHeight w:val="17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A4582C2" w14:textId="1AC65130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AB5563">
              <w:rPr>
                <w:rFonts w:cstheme="minorHAnsi"/>
                <w:b/>
                <w:sz w:val="20"/>
                <w:szCs w:val="20"/>
              </w:rPr>
              <w:t xml:space="preserve">1.7.7. NOTLAR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1.7.7)</w:t>
            </w:r>
          </w:p>
        </w:tc>
      </w:tr>
      <w:tr w:rsidR="00BC7804" w14:paraId="7C6952DB" w14:textId="77777777" w:rsidTr="00D569D1">
        <w:trPr>
          <w:trHeight w:val="8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F8F52" w14:textId="3447000A" w:rsidR="00D569D1" w:rsidRPr="00575B31" w:rsidRDefault="00AC7942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</w:rPr>
              <w:t>Faraday</w:t>
            </w:r>
            <w:r w:rsidR="00D569D1" w:rsidRPr="00575B3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tesisatında zaman içerisinde çürüme olmaktadır. Dolayısıyla topraklama direnci de değişmektedir. Ayrıca yıldırımdan korunma ekipmanı periyodik bakım-kontrol ve takip işleri sürekli gözden geçirilip iyileştirilmesi sağlanmalıdır. Yağmurlu havalarda yıldırım düşme riski olduğu için iniş iletke</w:t>
            </w:r>
            <w:r w:rsidR="009174DA">
              <w:rPr>
                <w:rFonts w:cstheme="minorHAnsi"/>
                <w:bCs/>
                <w:color w:val="000000" w:themeColor="text1"/>
                <w:sz w:val="18"/>
                <w:szCs w:val="18"/>
              </w:rPr>
              <w:t>nlerinin</w:t>
            </w:r>
            <w:r w:rsidR="00D569D1" w:rsidRPr="00575B3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3 metre etrafındaki canlı ve cansız cisimlere zarar verme riski çok yüksektir böyle havalarda etrafına kimse yaklaşmamalıdır. Tesiste tadilat, yangın </w:t>
            </w:r>
            <w:proofErr w:type="spellStart"/>
            <w:r w:rsidR="00D569D1" w:rsidRPr="00575B31">
              <w:rPr>
                <w:rFonts w:cstheme="minorHAnsi"/>
                <w:bCs/>
                <w:color w:val="000000" w:themeColor="text1"/>
                <w:sz w:val="18"/>
                <w:szCs w:val="18"/>
              </w:rPr>
              <w:t>v.b</w:t>
            </w:r>
            <w:proofErr w:type="spellEnd"/>
            <w:r w:rsidR="00D569D1" w:rsidRPr="00575B3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mevcut elektrik tesisatını etkileyecek herhangi bir durumda bu rapor geçersiz sayılacağından dolayı periyodik kontrollün tekrarlanması şarttır aksi durumda doğabilecek her türlü kazadan firma ve yetkili personelleri sorumludur. </w:t>
            </w:r>
          </w:p>
          <w:p w14:paraId="77686EA3" w14:textId="1F9DFD6A" w:rsidR="00BC7804" w:rsidRPr="00FC15B1" w:rsidRDefault="00D569D1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</w:rPr>
              <w:t>Bu raporda tespit edilen tüm hususlar ölçüm ve muayene yapılan noktaların yalnızca o gün ve o anda ki durumlarını göstermektedir.</w:t>
            </w:r>
          </w:p>
        </w:tc>
      </w:tr>
      <w:tr w:rsidR="00BC7804" w14:paraId="004683AD" w14:textId="77777777" w:rsidTr="00D569D1">
        <w:trPr>
          <w:trHeight w:val="17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2C73B9C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</w:pPr>
            <w:r w:rsidRPr="00AB5563">
              <w:rPr>
                <w:rFonts w:cstheme="minorHAnsi"/>
                <w:b/>
                <w:sz w:val="20"/>
                <w:szCs w:val="20"/>
              </w:rPr>
              <w:t xml:space="preserve">1.7.8. SONUÇ VE KANAAT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1.7.8)</w:t>
            </w:r>
          </w:p>
        </w:tc>
      </w:tr>
      <w:tr w:rsidR="00BC7804" w14:paraId="70F77579" w14:textId="77777777" w:rsidTr="00D569D1">
        <w:trPr>
          <w:trHeight w:val="7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62001" w14:textId="26D80B4B" w:rsidR="00BC7804" w:rsidRPr="00575B31" w:rsidRDefault="00D569D1" w:rsidP="00D569D1">
            <w:pPr>
              <w:pStyle w:val="AralkYok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Yıldırımdan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korunma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tesisinin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koruma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kapasitesi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tesisi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tasarlayan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ve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kuranın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sorumluluğunda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olmak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kaydı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ile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periyodik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tarihi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itibari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ile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yukarıda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teknik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özellikleri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03551F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“</w:t>
            </w:r>
            <w:proofErr w:type="spellStart"/>
            <w:r w:rsidRPr="0003551F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Yıldırımdan</w:t>
            </w:r>
            <w:proofErr w:type="spellEnd"/>
            <w:r w:rsidRPr="0003551F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551F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Korunma</w:t>
            </w:r>
            <w:proofErr w:type="spellEnd"/>
            <w:r w:rsidR="00575B31" w:rsidRPr="0003551F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Faraday</w:t>
            </w:r>
            <w:r w:rsidRPr="0003551F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551F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Tesisatı</w:t>
            </w:r>
            <w:proofErr w:type="spellEnd"/>
            <w:r w:rsidRPr="0003551F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muayenesi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sonrasında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mevcut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575B31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575B31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KULLANIMI UYGUNDUR.</w:t>
            </w:r>
          </w:p>
          <w:p w14:paraId="656BBB25" w14:textId="175586F0" w:rsidR="00D569D1" w:rsidRPr="00575B31" w:rsidRDefault="00D569D1" w:rsidP="00D569D1">
            <w:pPr>
              <w:pStyle w:val="AralkYok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BC7804" w14:paraId="716BF36A" w14:textId="77777777" w:rsidTr="00D569D1">
        <w:trPr>
          <w:trHeight w:val="235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143CAB4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>1.7.9. PERİYODİK KONTROLÜ YAPMAYA YETKİLİ KİŞİ BİLGİLERİ VE ONAY</w:t>
            </w:r>
          </w:p>
          <w:p w14:paraId="30C42FD6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1.7.9)</w:t>
            </w:r>
          </w:p>
        </w:tc>
      </w:tr>
      <w:tr w:rsidR="00BC7804" w14:paraId="6B597016" w14:textId="77777777" w:rsidTr="00D569D1">
        <w:trPr>
          <w:trHeight w:val="255"/>
        </w:trPr>
        <w:tc>
          <w:tcPr>
            <w:tcW w:w="1027" w:type="pct"/>
            <w:tcBorders>
              <w:top w:val="single" w:sz="4" w:space="0" w:color="17365D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61F12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4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2CF3A" w14:textId="5BE4485B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4CE2B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B62940" w14:textId="0F77BAC5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5AD48D09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DF526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Mesleği/Unvanı</w:t>
            </w:r>
          </w:p>
        </w:tc>
        <w:tc>
          <w:tcPr>
            <w:tcW w:w="14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2A811" w14:textId="5FB8A173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67848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912F69" w14:textId="7F44C57E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7AA0DA11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36D76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Diploma Tarihi/ Numarası</w:t>
            </w:r>
          </w:p>
        </w:tc>
        <w:tc>
          <w:tcPr>
            <w:tcW w:w="14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AFD83" w14:textId="4916A32D" w:rsidR="00BC7804" w:rsidRDefault="00BC7804" w:rsidP="00E001E8">
            <w:pP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C8CE5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15DBDF" w14:textId="0C59803E" w:rsidR="00BC7804" w:rsidRDefault="00BC7804" w:rsidP="00E001E8">
            <w:pPr>
              <w:pStyle w:val="AralkYok"/>
              <w:rPr>
                <w:rFonts w:hAnsi="Arial Narrow" w:cs="Arial"/>
                <w:color w:val="000000"/>
                <w:sz w:val="18"/>
                <w:szCs w:val="18"/>
              </w:rPr>
            </w:pPr>
          </w:p>
        </w:tc>
      </w:tr>
      <w:tr w:rsidR="00BC7804" w14:paraId="61BB9DBD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AB949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EKİPNET Kalıcı Kayıt No</w:t>
            </w:r>
          </w:p>
        </w:tc>
        <w:tc>
          <w:tcPr>
            <w:tcW w:w="14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2E9C7" w14:textId="047ECC7E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F6357" w14:textId="77777777" w:rsidR="00BC7804" w:rsidRDefault="00BC7804" w:rsidP="00E001E8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2D7BF" w14:textId="60997B9A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53F7D885" w14:textId="77777777" w:rsidTr="00D569D1">
        <w:trPr>
          <w:trHeight w:val="1054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F5651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4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F4886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14E3A7C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1267FFD" w14:textId="3216ED59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49C2AAD" w14:textId="661E034A" w:rsidR="00575B31" w:rsidRDefault="00575B31" w:rsidP="00E001E8">
            <w:pPr>
              <w:spacing w:before="0" w:after="0"/>
              <w:rPr>
                <w:rFonts w:ascii="Arial Narrow" w:hAnsi="Arial Narrow"/>
                <w:color w:val="000000"/>
              </w:rPr>
            </w:pPr>
          </w:p>
          <w:p w14:paraId="287122EC" w14:textId="77777777" w:rsidR="00575B31" w:rsidRDefault="00575B31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D08D7AF" w14:textId="658FA1E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2430CA9" w14:textId="30B18413" w:rsidR="009174DA" w:rsidRDefault="009174DA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5248DCB" w14:textId="77777777" w:rsidR="009174DA" w:rsidRDefault="009174DA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82455AC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B6D422C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05CC3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438951" w14:textId="77777777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C96ECA" w14:paraId="45301AC8" w14:textId="77777777" w:rsidTr="00D21C4F">
        <w:trPr>
          <w:trHeight w:val="267"/>
        </w:trPr>
        <w:tc>
          <w:tcPr>
            <w:tcW w:w="5000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46052" w14:textId="77777777" w:rsidR="00C96ECA" w:rsidRDefault="00C96ECA" w:rsidP="00D21C4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5DD248EC" w14:textId="77777777" w:rsidR="00C96ECA" w:rsidRDefault="00C96ECA" w:rsidP="00D569D1">
      <w:pPr>
        <w:pStyle w:val="AralkYok"/>
        <w:jc w:val="center"/>
        <w:rPr>
          <w:i/>
          <w:iCs/>
          <w:sz w:val="18"/>
          <w:szCs w:val="18"/>
        </w:rPr>
      </w:pPr>
    </w:p>
    <w:p w14:paraId="0CC29731" w14:textId="20CC6F30" w:rsidR="00D569D1" w:rsidRPr="00B87C6A" w:rsidRDefault="00D569D1" w:rsidP="00D569D1">
      <w:pPr>
        <w:pStyle w:val="AralkYok"/>
        <w:jc w:val="center"/>
        <w:rPr>
          <w:i/>
          <w:iCs/>
          <w:sz w:val="18"/>
          <w:szCs w:val="18"/>
        </w:rPr>
      </w:pPr>
      <w:r w:rsidRPr="00B87C6A">
        <w:rPr>
          <w:i/>
          <w:iCs/>
          <w:sz w:val="18"/>
          <w:szCs w:val="18"/>
        </w:rPr>
        <w:t>Bu rapor 2 nüsha olarak düzenlenmiştir; orijinal nüsha müşteriye teslim edilmiş, rapor taraması arşivlenmiştir.</w:t>
      </w:r>
    </w:p>
    <w:p w14:paraId="6307AB82" w14:textId="77777777" w:rsidR="00BC7804" w:rsidRDefault="00BC7804">
      <w:pPr>
        <w:pStyle w:val="AralkYok"/>
        <w:ind w:left="114"/>
        <w:rPr>
          <w:i/>
          <w:sz w:val="6"/>
          <w:szCs w:val="6"/>
        </w:rPr>
      </w:pPr>
    </w:p>
    <w:sectPr w:rsidR="00BC7804">
      <w:headerReference w:type="default" r:id="rId8"/>
      <w:footerReference w:type="default" r:id="rId9"/>
      <w:pgSz w:w="11906" w:h="16838"/>
      <w:pgMar w:top="1701" w:right="709" w:bottom="454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11FA" w14:textId="77777777" w:rsidR="004F65A0" w:rsidRDefault="004F65A0">
      <w:pPr>
        <w:spacing w:line="240" w:lineRule="auto"/>
      </w:pPr>
      <w:r>
        <w:separator/>
      </w:r>
    </w:p>
  </w:endnote>
  <w:endnote w:type="continuationSeparator" w:id="0">
    <w:p w14:paraId="585EFAED" w14:textId="77777777" w:rsidR="004F65A0" w:rsidRDefault="004F6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2967"/>
    </w:sdtPr>
    <w:sdtContent>
      <w:sdt>
        <w:sdtPr>
          <w:id w:val="957835871"/>
        </w:sdtPr>
        <w:sdtContent>
          <w:sdt>
            <w:sdtPr>
              <w:id w:val="1227652713"/>
            </w:sdtPr>
            <w:sdtContent>
              <w:sdt>
                <w:sdtPr>
                  <w:id w:val="1496992242"/>
                </w:sdtPr>
                <w:sdtContent>
                  <w:tbl>
                    <w:tblPr>
                      <w:tblW w:w="5587" w:type="pct"/>
                      <w:tblInd w:w="-7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06"/>
                      <w:gridCol w:w="2410"/>
                    </w:tblGrid>
                    <w:tr w:rsidR="00CA0213" w14:paraId="0569C3D0" w14:textId="77777777">
                      <w:trPr>
                        <w:cantSplit/>
                        <w:trHeight w:val="207"/>
                      </w:trPr>
                      <w:tc>
                        <w:tcPr>
                          <w:tcW w:w="3896" w:type="pct"/>
                          <w:vMerge w:val="restart"/>
                          <w:shd w:val="clear" w:color="auto" w:fill="auto"/>
                          <w:vAlign w:val="center"/>
                        </w:tcPr>
                        <w:p w14:paraId="2692AFA4" w14:textId="2E821740" w:rsidR="00691A2F" w:rsidRDefault="00691A2F" w:rsidP="00691A2F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87EBA5C" w14:textId="60BB26C2" w:rsidR="00CA0213" w:rsidRDefault="00CA021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20C01EC9" w14:textId="77777777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Sayfa</w:t>
                          </w:r>
                        </w:p>
                      </w:tc>
                    </w:tr>
                    <w:tr w:rsidR="00CA0213" w14:paraId="00115CB4" w14:textId="77777777">
                      <w:trPr>
                        <w:cantSplit/>
                        <w:trHeight w:val="322"/>
                      </w:trPr>
                      <w:tc>
                        <w:tcPr>
                          <w:tcW w:w="3896" w:type="pct"/>
                          <w:vMerge/>
                          <w:shd w:val="clear" w:color="auto" w:fill="auto"/>
                          <w:vAlign w:val="center"/>
                        </w:tcPr>
                        <w:p w14:paraId="4589BE48" w14:textId="77777777" w:rsidR="00CA0213" w:rsidRDefault="00CA0213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5055A114" w14:textId="39B8470B" w:rsidR="00CA0213" w:rsidRPr="00562257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="00575B31"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FK</w:t>
                          </w:r>
                          <w:r w:rsidR="000314CA" w:rsidRPr="00562257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R</w:t>
                          </w:r>
                        </w:p>
                      </w:tc>
                    </w:tr>
                  </w:tbl>
                  <w:p w14:paraId="351E101A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</w:pPr>
                    <w:r>
                      <w:t xml:space="preserve">                                </w:t>
                    </w:r>
                  </w:p>
                  <w:p w14:paraId="5D5C7D74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                              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11C6" w14:textId="77777777" w:rsidR="004F65A0" w:rsidRDefault="004F65A0">
      <w:pPr>
        <w:spacing w:before="0" w:after="0"/>
      </w:pPr>
      <w:r>
        <w:separator/>
      </w:r>
    </w:p>
  </w:footnote>
  <w:footnote w:type="continuationSeparator" w:id="0">
    <w:p w14:paraId="01C9AB72" w14:textId="77777777" w:rsidR="004F65A0" w:rsidRDefault="004F65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B27" w14:textId="58CFCF0A" w:rsidR="00CA0213" w:rsidRDefault="00CA0213">
    <w:pPr>
      <w:pStyle w:val="stBilgi"/>
      <w:rPr>
        <w:sz w:val="4"/>
        <w:szCs w:val="4"/>
      </w:rPr>
    </w:pPr>
  </w:p>
  <w:p w14:paraId="680CB1CA" w14:textId="77777777" w:rsidR="00CA0213" w:rsidRDefault="00CA0213">
    <w:pPr>
      <w:pStyle w:val="stBilgi"/>
      <w:rPr>
        <w:sz w:val="4"/>
        <w:szCs w:val="4"/>
      </w:rPr>
    </w:pPr>
  </w:p>
  <w:p w14:paraId="4A0D7E81" w14:textId="77777777" w:rsidR="00CA0213" w:rsidRDefault="00CA0213">
    <w:pPr>
      <w:pStyle w:val="stBilgi"/>
      <w:rPr>
        <w:sz w:val="4"/>
        <w:szCs w:val="4"/>
      </w:rPr>
    </w:pPr>
  </w:p>
  <w:p w14:paraId="02BAF8D4" w14:textId="7B04CBF9" w:rsidR="00CA0213" w:rsidRDefault="00CA0213">
    <w:pPr>
      <w:pStyle w:val="stBilgi"/>
      <w:rPr>
        <w:sz w:val="4"/>
        <w:szCs w:val="4"/>
      </w:rPr>
    </w:pPr>
  </w:p>
  <w:tbl>
    <w:tblPr>
      <w:tblpPr w:leftFromText="141" w:rightFromText="141" w:vertAnchor="text" w:horzAnchor="margin" w:tblpX="-716" w:tblpY="65"/>
      <w:tblOverlap w:val="never"/>
      <w:tblW w:w="55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5"/>
      <w:gridCol w:w="4536"/>
      <w:gridCol w:w="3969"/>
    </w:tblGrid>
    <w:tr w:rsidR="00CA0213" w:rsidRPr="00AF6B70" w14:paraId="4E64A491" w14:textId="77777777" w:rsidTr="00AF6B70">
      <w:trPr>
        <w:trHeight w:val="553"/>
      </w:trPr>
      <w:tc>
        <w:tcPr>
          <w:tcW w:w="1102" w:type="pct"/>
          <w:shd w:val="clear" w:color="auto" w:fill="FFFFFF" w:themeFill="background1"/>
        </w:tcPr>
        <w:p w14:paraId="59E887F3" w14:textId="568F72B0" w:rsidR="00CA0213" w:rsidRPr="00AF6B70" w:rsidRDefault="00F04472">
          <w:pPr>
            <w:shd w:val="clear" w:color="auto" w:fill="FFFFFF" w:themeFill="background1"/>
            <w:tabs>
              <w:tab w:val="left" w:pos="1095"/>
              <w:tab w:val="center" w:pos="1458"/>
            </w:tabs>
            <w:spacing w:before="0" w:after="0"/>
            <w:rPr>
              <w:rFonts w:cstheme="minorHAnsi"/>
              <w:color w:val="FFFFFF" w:themeColor="background1"/>
              <w:sz w:val="24"/>
              <w:szCs w:val="24"/>
            </w:rPr>
          </w:pP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</w:p>
        <w:p w14:paraId="48B45231" w14:textId="08D14E36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cstheme="minorHAnsi"/>
              <w:i/>
              <w:sz w:val="24"/>
              <w:szCs w:val="24"/>
            </w:rPr>
          </w:pPr>
        </w:p>
        <w:p w14:paraId="48C1F545" w14:textId="77777777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ascii="Arial Narrow" w:hAnsi="Arial Narrow" w:cstheme="minorHAnsi"/>
              <w:sz w:val="24"/>
              <w:szCs w:val="24"/>
            </w:rPr>
          </w:pPr>
        </w:p>
      </w:tc>
      <w:tc>
        <w:tcPr>
          <w:tcW w:w="2079" w:type="pct"/>
          <w:shd w:val="clear" w:color="auto" w:fill="auto"/>
          <w:vAlign w:val="center"/>
        </w:tcPr>
        <w:p w14:paraId="53EB3F3E" w14:textId="6A3FC313" w:rsidR="00CA0213" w:rsidRPr="00AF6B70" w:rsidRDefault="005A7D6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5A7D60">
            <w:rPr>
              <w:rFonts w:cstheme="minorHAnsi"/>
              <w:b/>
              <w:color w:val="1F497D" w:themeColor="text2"/>
              <w:sz w:val="24"/>
              <w:szCs w:val="24"/>
            </w:rPr>
            <w:t xml:space="preserve">YILDIRIMDAN KORUNMA </w:t>
          </w:r>
          <w:r w:rsidR="00575B31">
            <w:rPr>
              <w:rFonts w:cstheme="minorHAnsi"/>
              <w:b/>
              <w:color w:val="1F497D" w:themeColor="text2"/>
              <w:sz w:val="24"/>
              <w:szCs w:val="24"/>
            </w:rPr>
            <w:t xml:space="preserve">FARADAY </w:t>
          </w:r>
          <w:r w:rsidRPr="005A7D60">
            <w:rPr>
              <w:rFonts w:cstheme="minorHAnsi"/>
              <w:b/>
              <w:color w:val="1F497D" w:themeColor="text2"/>
              <w:sz w:val="24"/>
              <w:szCs w:val="24"/>
            </w:rPr>
            <w:t>TESİSATI PERİYODİK KONTROL RAPORU</w:t>
          </w:r>
        </w:p>
      </w:tc>
      <w:tc>
        <w:tcPr>
          <w:tcW w:w="1819" w:type="pct"/>
          <w:vAlign w:val="center"/>
        </w:tcPr>
        <w:p w14:paraId="02E60BF0" w14:textId="3F3B4B0E" w:rsidR="00CA0213" w:rsidRPr="00AF6B70" w:rsidRDefault="00CA0213">
          <w:pPr>
            <w:pStyle w:val="stBilgi"/>
            <w:rPr>
              <w:rFonts w:ascii="Calibri" w:hAnsi="Calibri" w:cs="Calibri"/>
              <w:sz w:val="24"/>
              <w:szCs w:val="24"/>
            </w:rPr>
          </w:pPr>
        </w:p>
      </w:tc>
    </w:tr>
  </w:tbl>
  <w:p w14:paraId="74FC866D" w14:textId="77777777" w:rsidR="00CA0213" w:rsidRDefault="00CA0213">
    <w:pPr>
      <w:pStyle w:val="stBilgi"/>
      <w:rPr>
        <w:sz w:val="4"/>
        <w:szCs w:val="4"/>
      </w:rPr>
    </w:pPr>
  </w:p>
  <w:p w14:paraId="16BDFFD5" w14:textId="77777777" w:rsidR="00CA0213" w:rsidRDefault="00CA0213">
    <w:pPr>
      <w:pStyle w:val="stBilgi"/>
      <w:rPr>
        <w:sz w:val="4"/>
        <w:szCs w:val="4"/>
      </w:rPr>
    </w:pPr>
  </w:p>
  <w:p w14:paraId="120C4827" w14:textId="77777777" w:rsidR="00CA0213" w:rsidRDefault="00CA021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6B1"/>
    <w:multiLevelType w:val="hybridMultilevel"/>
    <w:tmpl w:val="DA28C2CE"/>
    <w:lvl w:ilvl="0" w:tplc="14241E62">
      <w:numFmt w:val="bullet"/>
      <w:lvlText w:val="○"/>
      <w:lvlJc w:val="left"/>
      <w:pPr>
        <w:ind w:left="30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30797E"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 w:tplc="6EA886DC"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 w:tplc="5126964C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 w:tplc="7924C70C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 w:tplc="BFD6F78A"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 w:tplc="F104AD42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6C2EBEEE"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 w:tplc="3C46A398"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49C6A26"/>
    <w:multiLevelType w:val="hybridMultilevel"/>
    <w:tmpl w:val="F77E240A"/>
    <w:lvl w:ilvl="0" w:tplc="051AF8FE">
      <w:numFmt w:val="bullet"/>
      <w:lvlText w:val="○"/>
      <w:lvlJc w:val="left"/>
      <w:pPr>
        <w:ind w:left="34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DD656DC"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 w:tplc="B6824D2C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 w:tplc="EEC8358A"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 w:tplc="5AD62122"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 w:tplc="6C1035CC"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 w:tplc="3EA462DE"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 w:tplc="7C402EE4"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 w:tplc="4CD4EBB2"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93427C0"/>
    <w:multiLevelType w:val="hybridMultilevel"/>
    <w:tmpl w:val="6C5A1A12"/>
    <w:lvl w:ilvl="0" w:tplc="7AA47070">
      <w:numFmt w:val="bullet"/>
      <w:lvlText w:val="○"/>
      <w:lvlJc w:val="left"/>
      <w:pPr>
        <w:ind w:left="14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07581B14"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 w:tplc="21FABEA0"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 w:tplc="961AFEB0"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 w:tplc="3F9E1DC2"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 w:tplc="E3EC8264"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 w:tplc="B25853E4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 w:tplc="A7004E4E"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 w:tplc="7F66DD24"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DC37B73"/>
    <w:multiLevelType w:val="hybridMultilevel"/>
    <w:tmpl w:val="F0C09C98"/>
    <w:lvl w:ilvl="0" w:tplc="7C24E850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442C6"/>
    <w:multiLevelType w:val="multilevel"/>
    <w:tmpl w:val="26344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A43EB"/>
    <w:multiLevelType w:val="hybridMultilevel"/>
    <w:tmpl w:val="AC6AD9D0"/>
    <w:lvl w:ilvl="0" w:tplc="B74EC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4340"/>
    <w:multiLevelType w:val="hybridMultilevel"/>
    <w:tmpl w:val="8152BD4E"/>
    <w:lvl w:ilvl="0" w:tplc="C9FE9AF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214A5EE8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4694E7F8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9F8A10B2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DAB28820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BCA0EB90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52E36AE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0EA886A6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29C6F5DE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39633CE9"/>
    <w:multiLevelType w:val="hybridMultilevel"/>
    <w:tmpl w:val="FFDC2EEE"/>
    <w:lvl w:ilvl="0" w:tplc="E2E02908">
      <w:numFmt w:val="bullet"/>
      <w:lvlText w:val="○"/>
      <w:lvlJc w:val="left"/>
      <w:pPr>
        <w:ind w:left="72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E665B4"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 w:tplc="3D1A8E4A"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 w:tplc="434C22B0"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 w:tplc="1022374C"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 w:tplc="B48E5CEA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 w:tplc="0DEEC556"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 w:tplc="0510A240"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 w:tplc="FFFADFB0"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39BD5242"/>
    <w:multiLevelType w:val="multilevel"/>
    <w:tmpl w:val="39BD5242"/>
    <w:lvl w:ilvl="0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D66C8"/>
    <w:multiLevelType w:val="hybridMultilevel"/>
    <w:tmpl w:val="B25CF662"/>
    <w:lvl w:ilvl="0" w:tplc="CBD09A2E">
      <w:numFmt w:val="bullet"/>
      <w:lvlText w:val="○"/>
      <w:lvlJc w:val="left"/>
      <w:pPr>
        <w:ind w:left="545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05E5A70"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 w:tplc="E4DEA3AA"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 w:tplc="610EB42A"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 w:tplc="525ABF60"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 w:tplc="6F64A8AC"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 w:tplc="5FF81A38"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 w:tplc="3EE8D9F4"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 w:tplc="06B22770"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51CB1A8E"/>
    <w:multiLevelType w:val="hybridMultilevel"/>
    <w:tmpl w:val="E0F4AFA8"/>
    <w:lvl w:ilvl="0" w:tplc="2ED8859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0E6F40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 w:tplc="6512F2BC"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 w:tplc="A11A084E"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 w:tplc="F37EF1E0"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 w:tplc="A3E4D15E"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 w:tplc="9F2CE1D2"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 w:tplc="D1F05D0E"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 w:tplc="7D98D784"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54D35C57"/>
    <w:multiLevelType w:val="hybridMultilevel"/>
    <w:tmpl w:val="638425EE"/>
    <w:lvl w:ilvl="0" w:tplc="51BAE290">
      <w:start w:val="1"/>
      <w:numFmt w:val="upperLetter"/>
      <w:lvlText w:val="%1-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899323C"/>
    <w:multiLevelType w:val="hybridMultilevel"/>
    <w:tmpl w:val="D258F8F2"/>
    <w:lvl w:ilvl="0" w:tplc="0D689846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330A8FE0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20B08464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7554B3B6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FF10C6B4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66CAAB36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E80A628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C052802A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37AC0AF6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13" w15:restartNumberingAfterBreak="0">
    <w:nsid w:val="5DC75865"/>
    <w:multiLevelType w:val="hybridMultilevel"/>
    <w:tmpl w:val="EBA6C078"/>
    <w:lvl w:ilvl="0" w:tplc="58F62C3C">
      <w:numFmt w:val="bullet"/>
      <w:lvlText w:val="○"/>
      <w:lvlJc w:val="left"/>
      <w:pPr>
        <w:ind w:left="584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344BE4E">
      <w:numFmt w:val="bullet"/>
      <w:lvlText w:val="○"/>
      <w:lvlJc w:val="left"/>
      <w:pPr>
        <w:ind w:left="1815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27BA4CF0"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 w:tplc="29D419EC"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 w:tplc="CA769ABE"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 w:tplc="F13E876E"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 w:tplc="E68C1068"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 w:tplc="AEB83D5A"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 w:tplc="1BCCC136"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4" w15:restartNumberingAfterBreak="0">
    <w:nsid w:val="6ECC4D02"/>
    <w:multiLevelType w:val="hybridMultilevel"/>
    <w:tmpl w:val="18B64C5C"/>
    <w:lvl w:ilvl="0" w:tplc="CAC6BEB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4490CFD8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172687E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2FEAA21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3C3ACE18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256C944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B916F202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F272A8B0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F0743296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78AF3362"/>
    <w:multiLevelType w:val="hybridMultilevel"/>
    <w:tmpl w:val="F91AFA4C"/>
    <w:lvl w:ilvl="0" w:tplc="F9E2F9C8">
      <w:numFmt w:val="bullet"/>
      <w:lvlText w:val="○"/>
      <w:lvlJc w:val="left"/>
      <w:pPr>
        <w:ind w:left="37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0886D2A"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 w:tplc="3D1E147E"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 w:tplc="86BEB01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 w:tplc="DF347CA8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 w:tplc="A3DCBF7E"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 w:tplc="CE2051A6"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 w:tplc="B658E0D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 w:tplc="4AC259A2"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6" w15:restartNumberingAfterBreak="0">
    <w:nsid w:val="7A3357F7"/>
    <w:multiLevelType w:val="hybridMultilevel"/>
    <w:tmpl w:val="B7BC29C0"/>
    <w:lvl w:ilvl="0" w:tplc="FC785462">
      <w:numFmt w:val="bullet"/>
      <w:lvlText w:val="○"/>
      <w:lvlJc w:val="left"/>
      <w:pPr>
        <w:ind w:left="22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C84C6E2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626EA1FA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912A7302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734A3922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5D343268"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 w:tplc="44E2F11C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FA4AE0A"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 w:tplc="584611C6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num w:numId="1" w16cid:durableId="2092463031">
    <w:abstractNumId w:val="8"/>
  </w:num>
  <w:num w:numId="2" w16cid:durableId="1440029066">
    <w:abstractNumId w:val="4"/>
  </w:num>
  <w:num w:numId="3" w16cid:durableId="1207527684">
    <w:abstractNumId w:val="0"/>
  </w:num>
  <w:num w:numId="4" w16cid:durableId="333729309">
    <w:abstractNumId w:val="15"/>
  </w:num>
  <w:num w:numId="5" w16cid:durableId="2065058432">
    <w:abstractNumId w:val="6"/>
  </w:num>
  <w:num w:numId="6" w16cid:durableId="1255168786">
    <w:abstractNumId w:val="9"/>
  </w:num>
  <w:num w:numId="7" w16cid:durableId="179587306">
    <w:abstractNumId w:val="7"/>
  </w:num>
  <w:num w:numId="8" w16cid:durableId="7340253">
    <w:abstractNumId w:val="2"/>
  </w:num>
  <w:num w:numId="9" w16cid:durableId="1457217503">
    <w:abstractNumId w:val="12"/>
  </w:num>
  <w:num w:numId="10" w16cid:durableId="901673473">
    <w:abstractNumId w:val="16"/>
  </w:num>
  <w:num w:numId="11" w16cid:durableId="1533952527">
    <w:abstractNumId w:val="14"/>
  </w:num>
  <w:num w:numId="12" w16cid:durableId="2088264353">
    <w:abstractNumId w:val="1"/>
  </w:num>
  <w:num w:numId="13" w16cid:durableId="236864429">
    <w:abstractNumId w:val="13"/>
  </w:num>
  <w:num w:numId="14" w16cid:durableId="190611135">
    <w:abstractNumId w:val="10"/>
  </w:num>
  <w:num w:numId="15" w16cid:durableId="1604259938">
    <w:abstractNumId w:val="5"/>
  </w:num>
  <w:num w:numId="16" w16cid:durableId="2034525772">
    <w:abstractNumId w:val="3"/>
  </w:num>
  <w:num w:numId="17" w16cid:durableId="174352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23FA"/>
    <w:rsid w:val="00002F8C"/>
    <w:rsid w:val="000045F0"/>
    <w:rsid w:val="000057C3"/>
    <w:rsid w:val="000060CD"/>
    <w:rsid w:val="00007D7D"/>
    <w:rsid w:val="00011CC2"/>
    <w:rsid w:val="00012206"/>
    <w:rsid w:val="00013AA0"/>
    <w:rsid w:val="00020E06"/>
    <w:rsid w:val="000216F5"/>
    <w:rsid w:val="00021747"/>
    <w:rsid w:val="000217AD"/>
    <w:rsid w:val="00023F56"/>
    <w:rsid w:val="0002785E"/>
    <w:rsid w:val="000304DB"/>
    <w:rsid w:val="000314CA"/>
    <w:rsid w:val="0003234F"/>
    <w:rsid w:val="00032ADD"/>
    <w:rsid w:val="000342B3"/>
    <w:rsid w:val="0003437A"/>
    <w:rsid w:val="0003551F"/>
    <w:rsid w:val="00035C99"/>
    <w:rsid w:val="00035EFC"/>
    <w:rsid w:val="000423E2"/>
    <w:rsid w:val="0004633F"/>
    <w:rsid w:val="00051598"/>
    <w:rsid w:val="00052FCC"/>
    <w:rsid w:val="0005337C"/>
    <w:rsid w:val="00054325"/>
    <w:rsid w:val="000558FE"/>
    <w:rsid w:val="00057811"/>
    <w:rsid w:val="00060429"/>
    <w:rsid w:val="00060D19"/>
    <w:rsid w:val="00063D55"/>
    <w:rsid w:val="00064A21"/>
    <w:rsid w:val="00064D2F"/>
    <w:rsid w:val="00065174"/>
    <w:rsid w:val="00075858"/>
    <w:rsid w:val="00076419"/>
    <w:rsid w:val="00076D4C"/>
    <w:rsid w:val="0007797B"/>
    <w:rsid w:val="00081210"/>
    <w:rsid w:val="000817CD"/>
    <w:rsid w:val="00081E03"/>
    <w:rsid w:val="00083190"/>
    <w:rsid w:val="00083DBA"/>
    <w:rsid w:val="000919A0"/>
    <w:rsid w:val="00092134"/>
    <w:rsid w:val="000923F6"/>
    <w:rsid w:val="0009398E"/>
    <w:rsid w:val="00094F3A"/>
    <w:rsid w:val="00097D9E"/>
    <w:rsid w:val="000A00BC"/>
    <w:rsid w:val="000A1172"/>
    <w:rsid w:val="000A2E21"/>
    <w:rsid w:val="000A410C"/>
    <w:rsid w:val="000B2951"/>
    <w:rsid w:val="000B3756"/>
    <w:rsid w:val="000B4C08"/>
    <w:rsid w:val="000B4F8C"/>
    <w:rsid w:val="000B67E6"/>
    <w:rsid w:val="000B71DD"/>
    <w:rsid w:val="000C02D3"/>
    <w:rsid w:val="000C20FE"/>
    <w:rsid w:val="000C5F9A"/>
    <w:rsid w:val="000D4BF0"/>
    <w:rsid w:val="000E283A"/>
    <w:rsid w:val="000E2CFA"/>
    <w:rsid w:val="000E4124"/>
    <w:rsid w:val="000E60B2"/>
    <w:rsid w:val="000E71E4"/>
    <w:rsid w:val="000E7E9A"/>
    <w:rsid w:val="000F0F1B"/>
    <w:rsid w:val="000F31F5"/>
    <w:rsid w:val="000F42E2"/>
    <w:rsid w:val="000F47CA"/>
    <w:rsid w:val="000F4A24"/>
    <w:rsid w:val="000F4B57"/>
    <w:rsid w:val="001020D4"/>
    <w:rsid w:val="001021A1"/>
    <w:rsid w:val="001023A0"/>
    <w:rsid w:val="00105698"/>
    <w:rsid w:val="0010683F"/>
    <w:rsid w:val="00107D0B"/>
    <w:rsid w:val="00110E12"/>
    <w:rsid w:val="0011137B"/>
    <w:rsid w:val="00114BCC"/>
    <w:rsid w:val="00117100"/>
    <w:rsid w:val="00117762"/>
    <w:rsid w:val="00122461"/>
    <w:rsid w:val="00122A97"/>
    <w:rsid w:val="00122B27"/>
    <w:rsid w:val="00122CF9"/>
    <w:rsid w:val="001254AD"/>
    <w:rsid w:val="00126968"/>
    <w:rsid w:val="00127642"/>
    <w:rsid w:val="00127DB2"/>
    <w:rsid w:val="0013135D"/>
    <w:rsid w:val="0013141C"/>
    <w:rsid w:val="00131FB4"/>
    <w:rsid w:val="00133807"/>
    <w:rsid w:val="00133D58"/>
    <w:rsid w:val="00135103"/>
    <w:rsid w:val="00135C81"/>
    <w:rsid w:val="00137514"/>
    <w:rsid w:val="00140A71"/>
    <w:rsid w:val="00141F3D"/>
    <w:rsid w:val="00142EF2"/>
    <w:rsid w:val="001440A5"/>
    <w:rsid w:val="00145423"/>
    <w:rsid w:val="00146130"/>
    <w:rsid w:val="00154207"/>
    <w:rsid w:val="00154985"/>
    <w:rsid w:val="001605F6"/>
    <w:rsid w:val="00160F46"/>
    <w:rsid w:val="001618D7"/>
    <w:rsid w:val="001631F2"/>
    <w:rsid w:val="001654D8"/>
    <w:rsid w:val="00166E0C"/>
    <w:rsid w:val="001700B5"/>
    <w:rsid w:val="00170911"/>
    <w:rsid w:val="001733A1"/>
    <w:rsid w:val="00173500"/>
    <w:rsid w:val="001744A9"/>
    <w:rsid w:val="0017466A"/>
    <w:rsid w:val="00174855"/>
    <w:rsid w:val="00175C8C"/>
    <w:rsid w:val="00177CB1"/>
    <w:rsid w:val="00183913"/>
    <w:rsid w:val="0018534F"/>
    <w:rsid w:val="00186D21"/>
    <w:rsid w:val="00192E5B"/>
    <w:rsid w:val="001931B3"/>
    <w:rsid w:val="00193885"/>
    <w:rsid w:val="00195CF4"/>
    <w:rsid w:val="00195D37"/>
    <w:rsid w:val="001970E1"/>
    <w:rsid w:val="001A2CD2"/>
    <w:rsid w:val="001A4D38"/>
    <w:rsid w:val="001A621C"/>
    <w:rsid w:val="001A7B7C"/>
    <w:rsid w:val="001B00A0"/>
    <w:rsid w:val="001B2748"/>
    <w:rsid w:val="001B4D7A"/>
    <w:rsid w:val="001B6481"/>
    <w:rsid w:val="001B76FB"/>
    <w:rsid w:val="001C3AAC"/>
    <w:rsid w:val="001C42FA"/>
    <w:rsid w:val="001C44D5"/>
    <w:rsid w:val="001C4756"/>
    <w:rsid w:val="001C4BB6"/>
    <w:rsid w:val="001D02FE"/>
    <w:rsid w:val="001D2D36"/>
    <w:rsid w:val="001D4182"/>
    <w:rsid w:val="001D5719"/>
    <w:rsid w:val="001D6B2B"/>
    <w:rsid w:val="001D729F"/>
    <w:rsid w:val="001D7617"/>
    <w:rsid w:val="001E0005"/>
    <w:rsid w:val="001E0B47"/>
    <w:rsid w:val="001E2AA3"/>
    <w:rsid w:val="001E3445"/>
    <w:rsid w:val="001E413D"/>
    <w:rsid w:val="001E4495"/>
    <w:rsid w:val="001E615D"/>
    <w:rsid w:val="001F06C1"/>
    <w:rsid w:val="001F0CCE"/>
    <w:rsid w:val="001F1B7A"/>
    <w:rsid w:val="001F3AC4"/>
    <w:rsid w:val="001F481E"/>
    <w:rsid w:val="001F65A5"/>
    <w:rsid w:val="001F6B4F"/>
    <w:rsid w:val="0020430E"/>
    <w:rsid w:val="002048F1"/>
    <w:rsid w:val="0020693A"/>
    <w:rsid w:val="00211C5D"/>
    <w:rsid w:val="00213EDE"/>
    <w:rsid w:val="00215DBC"/>
    <w:rsid w:val="0021794B"/>
    <w:rsid w:val="00220C43"/>
    <w:rsid w:val="00221F61"/>
    <w:rsid w:val="002221DC"/>
    <w:rsid w:val="00222F45"/>
    <w:rsid w:val="002234E5"/>
    <w:rsid w:val="00224EEB"/>
    <w:rsid w:val="0022546A"/>
    <w:rsid w:val="00227137"/>
    <w:rsid w:val="002328F2"/>
    <w:rsid w:val="00232E1D"/>
    <w:rsid w:val="00233E4E"/>
    <w:rsid w:val="00235908"/>
    <w:rsid w:val="002360D3"/>
    <w:rsid w:val="00241986"/>
    <w:rsid w:val="0024737D"/>
    <w:rsid w:val="00252C75"/>
    <w:rsid w:val="00253394"/>
    <w:rsid w:val="00253970"/>
    <w:rsid w:val="00253D29"/>
    <w:rsid w:val="00254B8A"/>
    <w:rsid w:val="002552DF"/>
    <w:rsid w:val="002560E7"/>
    <w:rsid w:val="00256892"/>
    <w:rsid w:val="00261632"/>
    <w:rsid w:val="00261A24"/>
    <w:rsid w:val="00263E60"/>
    <w:rsid w:val="00265378"/>
    <w:rsid w:val="002662C9"/>
    <w:rsid w:val="00266D1F"/>
    <w:rsid w:val="00266EC0"/>
    <w:rsid w:val="00267016"/>
    <w:rsid w:val="00270856"/>
    <w:rsid w:val="002735D6"/>
    <w:rsid w:val="00273AF5"/>
    <w:rsid w:val="00275F1D"/>
    <w:rsid w:val="0027634E"/>
    <w:rsid w:val="002763AB"/>
    <w:rsid w:val="00280B6C"/>
    <w:rsid w:val="00283E0D"/>
    <w:rsid w:val="002847C2"/>
    <w:rsid w:val="0028647B"/>
    <w:rsid w:val="00287844"/>
    <w:rsid w:val="00290CBB"/>
    <w:rsid w:val="002919CE"/>
    <w:rsid w:val="00291C91"/>
    <w:rsid w:val="00293146"/>
    <w:rsid w:val="00293690"/>
    <w:rsid w:val="0029471F"/>
    <w:rsid w:val="00297AFE"/>
    <w:rsid w:val="002A1AF2"/>
    <w:rsid w:val="002A2DDE"/>
    <w:rsid w:val="002B2946"/>
    <w:rsid w:val="002B608D"/>
    <w:rsid w:val="002C23C1"/>
    <w:rsid w:val="002C4948"/>
    <w:rsid w:val="002C55D4"/>
    <w:rsid w:val="002D19DC"/>
    <w:rsid w:val="002D2BCF"/>
    <w:rsid w:val="002D2E94"/>
    <w:rsid w:val="002D367E"/>
    <w:rsid w:val="002D3F30"/>
    <w:rsid w:val="002D4235"/>
    <w:rsid w:val="002D47EC"/>
    <w:rsid w:val="002D5C76"/>
    <w:rsid w:val="002D5DD4"/>
    <w:rsid w:val="002E30B4"/>
    <w:rsid w:val="002E401B"/>
    <w:rsid w:val="002E7BF3"/>
    <w:rsid w:val="002F1B8C"/>
    <w:rsid w:val="002F2DF0"/>
    <w:rsid w:val="002F3066"/>
    <w:rsid w:val="003024D5"/>
    <w:rsid w:val="003041C6"/>
    <w:rsid w:val="0030595C"/>
    <w:rsid w:val="00306AD0"/>
    <w:rsid w:val="00311EBA"/>
    <w:rsid w:val="00312F62"/>
    <w:rsid w:val="003131E4"/>
    <w:rsid w:val="003158B0"/>
    <w:rsid w:val="00315AEB"/>
    <w:rsid w:val="003165D4"/>
    <w:rsid w:val="003225FF"/>
    <w:rsid w:val="00324C85"/>
    <w:rsid w:val="00326285"/>
    <w:rsid w:val="00330F85"/>
    <w:rsid w:val="00332772"/>
    <w:rsid w:val="00333498"/>
    <w:rsid w:val="00333528"/>
    <w:rsid w:val="003349E2"/>
    <w:rsid w:val="00334CF4"/>
    <w:rsid w:val="00337A79"/>
    <w:rsid w:val="00342823"/>
    <w:rsid w:val="003428D6"/>
    <w:rsid w:val="00345CCF"/>
    <w:rsid w:val="00345D01"/>
    <w:rsid w:val="003463C5"/>
    <w:rsid w:val="00347C79"/>
    <w:rsid w:val="00355919"/>
    <w:rsid w:val="00356094"/>
    <w:rsid w:val="00356A76"/>
    <w:rsid w:val="0036063D"/>
    <w:rsid w:val="003608C6"/>
    <w:rsid w:val="003611DE"/>
    <w:rsid w:val="003623E3"/>
    <w:rsid w:val="00364718"/>
    <w:rsid w:val="00366889"/>
    <w:rsid w:val="003677EA"/>
    <w:rsid w:val="00367D3E"/>
    <w:rsid w:val="003701B7"/>
    <w:rsid w:val="00370FFB"/>
    <w:rsid w:val="00371CA4"/>
    <w:rsid w:val="00372A84"/>
    <w:rsid w:val="00372D91"/>
    <w:rsid w:val="0037440B"/>
    <w:rsid w:val="003758ED"/>
    <w:rsid w:val="0037614C"/>
    <w:rsid w:val="0037763E"/>
    <w:rsid w:val="00377748"/>
    <w:rsid w:val="00383A6F"/>
    <w:rsid w:val="003841DE"/>
    <w:rsid w:val="0038455F"/>
    <w:rsid w:val="00385CE2"/>
    <w:rsid w:val="0038677A"/>
    <w:rsid w:val="003869C1"/>
    <w:rsid w:val="003877A1"/>
    <w:rsid w:val="003879D5"/>
    <w:rsid w:val="00387A16"/>
    <w:rsid w:val="00392203"/>
    <w:rsid w:val="00393B6B"/>
    <w:rsid w:val="003945E1"/>
    <w:rsid w:val="003966D7"/>
    <w:rsid w:val="00396D37"/>
    <w:rsid w:val="003A0B82"/>
    <w:rsid w:val="003A14CB"/>
    <w:rsid w:val="003A4450"/>
    <w:rsid w:val="003B1028"/>
    <w:rsid w:val="003B11E9"/>
    <w:rsid w:val="003B31BB"/>
    <w:rsid w:val="003B763D"/>
    <w:rsid w:val="003C0BB6"/>
    <w:rsid w:val="003C2339"/>
    <w:rsid w:val="003C3C1F"/>
    <w:rsid w:val="003C6BA0"/>
    <w:rsid w:val="003C6C7D"/>
    <w:rsid w:val="003C70C1"/>
    <w:rsid w:val="003C788C"/>
    <w:rsid w:val="003C7A4B"/>
    <w:rsid w:val="003D0695"/>
    <w:rsid w:val="003D3396"/>
    <w:rsid w:val="003D495F"/>
    <w:rsid w:val="003D501D"/>
    <w:rsid w:val="003D51E3"/>
    <w:rsid w:val="003D5B30"/>
    <w:rsid w:val="003D7D7A"/>
    <w:rsid w:val="003E0BFD"/>
    <w:rsid w:val="003E22F2"/>
    <w:rsid w:val="003E2B81"/>
    <w:rsid w:val="003E66B1"/>
    <w:rsid w:val="003F0520"/>
    <w:rsid w:val="003F2315"/>
    <w:rsid w:val="003F29FC"/>
    <w:rsid w:val="003F2ADD"/>
    <w:rsid w:val="00401106"/>
    <w:rsid w:val="00401E95"/>
    <w:rsid w:val="00401EA2"/>
    <w:rsid w:val="004120FB"/>
    <w:rsid w:val="00414CCC"/>
    <w:rsid w:val="00415958"/>
    <w:rsid w:val="00416D95"/>
    <w:rsid w:val="00417EA0"/>
    <w:rsid w:val="004213E6"/>
    <w:rsid w:val="0042334E"/>
    <w:rsid w:val="00432120"/>
    <w:rsid w:val="00432F7C"/>
    <w:rsid w:val="004331A6"/>
    <w:rsid w:val="00433C78"/>
    <w:rsid w:val="00440764"/>
    <w:rsid w:val="00441742"/>
    <w:rsid w:val="00442962"/>
    <w:rsid w:val="00442C2E"/>
    <w:rsid w:val="00443825"/>
    <w:rsid w:val="00445162"/>
    <w:rsid w:val="0044668A"/>
    <w:rsid w:val="004470BE"/>
    <w:rsid w:val="0044756E"/>
    <w:rsid w:val="00450EBF"/>
    <w:rsid w:val="00452910"/>
    <w:rsid w:val="0045307B"/>
    <w:rsid w:val="00453F9B"/>
    <w:rsid w:val="00454AD2"/>
    <w:rsid w:val="00454E5D"/>
    <w:rsid w:val="00455C2F"/>
    <w:rsid w:val="00455C60"/>
    <w:rsid w:val="00457C2A"/>
    <w:rsid w:val="004600E8"/>
    <w:rsid w:val="004604EA"/>
    <w:rsid w:val="004610B3"/>
    <w:rsid w:val="0046239F"/>
    <w:rsid w:val="00465032"/>
    <w:rsid w:val="00465952"/>
    <w:rsid w:val="00470F38"/>
    <w:rsid w:val="00471372"/>
    <w:rsid w:val="004715EE"/>
    <w:rsid w:val="00472E37"/>
    <w:rsid w:val="00473D9E"/>
    <w:rsid w:val="004748EE"/>
    <w:rsid w:val="00475D16"/>
    <w:rsid w:val="00481208"/>
    <w:rsid w:val="00485999"/>
    <w:rsid w:val="00486117"/>
    <w:rsid w:val="00491B70"/>
    <w:rsid w:val="00492004"/>
    <w:rsid w:val="00493CEF"/>
    <w:rsid w:val="004940D6"/>
    <w:rsid w:val="004944AF"/>
    <w:rsid w:val="004948CF"/>
    <w:rsid w:val="00495109"/>
    <w:rsid w:val="00496D52"/>
    <w:rsid w:val="004976EE"/>
    <w:rsid w:val="004A200F"/>
    <w:rsid w:val="004A2CD8"/>
    <w:rsid w:val="004A400B"/>
    <w:rsid w:val="004A6576"/>
    <w:rsid w:val="004A7246"/>
    <w:rsid w:val="004A799B"/>
    <w:rsid w:val="004B11E8"/>
    <w:rsid w:val="004B1F99"/>
    <w:rsid w:val="004B2640"/>
    <w:rsid w:val="004B4E32"/>
    <w:rsid w:val="004B5DE0"/>
    <w:rsid w:val="004C1691"/>
    <w:rsid w:val="004C16AE"/>
    <w:rsid w:val="004C1AC4"/>
    <w:rsid w:val="004C1F4C"/>
    <w:rsid w:val="004C4A05"/>
    <w:rsid w:val="004C67E1"/>
    <w:rsid w:val="004C758E"/>
    <w:rsid w:val="004D4241"/>
    <w:rsid w:val="004D4DD1"/>
    <w:rsid w:val="004D4EE6"/>
    <w:rsid w:val="004D58CA"/>
    <w:rsid w:val="004D698E"/>
    <w:rsid w:val="004E035E"/>
    <w:rsid w:val="004E3185"/>
    <w:rsid w:val="004E3604"/>
    <w:rsid w:val="004E4385"/>
    <w:rsid w:val="004E4557"/>
    <w:rsid w:val="004E7C31"/>
    <w:rsid w:val="004F064B"/>
    <w:rsid w:val="004F5677"/>
    <w:rsid w:val="004F5A70"/>
    <w:rsid w:val="004F65A0"/>
    <w:rsid w:val="004F6FDE"/>
    <w:rsid w:val="0050083F"/>
    <w:rsid w:val="00501AB9"/>
    <w:rsid w:val="00502396"/>
    <w:rsid w:val="00505930"/>
    <w:rsid w:val="00506613"/>
    <w:rsid w:val="00506681"/>
    <w:rsid w:val="00507CA8"/>
    <w:rsid w:val="005118EC"/>
    <w:rsid w:val="005147E5"/>
    <w:rsid w:val="00514859"/>
    <w:rsid w:val="00521CBC"/>
    <w:rsid w:val="00523010"/>
    <w:rsid w:val="00523891"/>
    <w:rsid w:val="00530417"/>
    <w:rsid w:val="00532E0D"/>
    <w:rsid w:val="00534A42"/>
    <w:rsid w:val="00537215"/>
    <w:rsid w:val="00540C25"/>
    <w:rsid w:val="00544D1E"/>
    <w:rsid w:val="00546A05"/>
    <w:rsid w:val="00546D25"/>
    <w:rsid w:val="00547686"/>
    <w:rsid w:val="005505CD"/>
    <w:rsid w:val="005510E9"/>
    <w:rsid w:val="00551A4E"/>
    <w:rsid w:val="005537F5"/>
    <w:rsid w:val="005547BC"/>
    <w:rsid w:val="00555B9B"/>
    <w:rsid w:val="00561F96"/>
    <w:rsid w:val="00562257"/>
    <w:rsid w:val="005633FB"/>
    <w:rsid w:val="005640C2"/>
    <w:rsid w:val="00564594"/>
    <w:rsid w:val="00566680"/>
    <w:rsid w:val="00570A64"/>
    <w:rsid w:val="00573ED6"/>
    <w:rsid w:val="00575B31"/>
    <w:rsid w:val="005800BF"/>
    <w:rsid w:val="005807AD"/>
    <w:rsid w:val="00580B01"/>
    <w:rsid w:val="0058150A"/>
    <w:rsid w:val="0058170D"/>
    <w:rsid w:val="00582FB6"/>
    <w:rsid w:val="00592744"/>
    <w:rsid w:val="00594989"/>
    <w:rsid w:val="00595BB4"/>
    <w:rsid w:val="00596749"/>
    <w:rsid w:val="005A03DB"/>
    <w:rsid w:val="005A062F"/>
    <w:rsid w:val="005A14E0"/>
    <w:rsid w:val="005A40EE"/>
    <w:rsid w:val="005A5CB8"/>
    <w:rsid w:val="005A60AF"/>
    <w:rsid w:val="005A6AD6"/>
    <w:rsid w:val="005A6C20"/>
    <w:rsid w:val="005A7D60"/>
    <w:rsid w:val="005B2DC7"/>
    <w:rsid w:val="005B31C5"/>
    <w:rsid w:val="005B37F8"/>
    <w:rsid w:val="005B75F1"/>
    <w:rsid w:val="005C452B"/>
    <w:rsid w:val="005C4CF9"/>
    <w:rsid w:val="005C58F0"/>
    <w:rsid w:val="005D1DE1"/>
    <w:rsid w:val="005D2A55"/>
    <w:rsid w:val="005D5A28"/>
    <w:rsid w:val="005D6465"/>
    <w:rsid w:val="005D6D2F"/>
    <w:rsid w:val="005E011B"/>
    <w:rsid w:val="005E02BA"/>
    <w:rsid w:val="005E20DB"/>
    <w:rsid w:val="005E2A37"/>
    <w:rsid w:val="005E3E14"/>
    <w:rsid w:val="005E6185"/>
    <w:rsid w:val="005E7E6F"/>
    <w:rsid w:val="005F1273"/>
    <w:rsid w:val="005F1B1E"/>
    <w:rsid w:val="005F2604"/>
    <w:rsid w:val="005F76FA"/>
    <w:rsid w:val="005F7DF8"/>
    <w:rsid w:val="00601A0F"/>
    <w:rsid w:val="00602AEB"/>
    <w:rsid w:val="00603F35"/>
    <w:rsid w:val="00604284"/>
    <w:rsid w:val="006074C7"/>
    <w:rsid w:val="00611042"/>
    <w:rsid w:val="00612272"/>
    <w:rsid w:val="006134CE"/>
    <w:rsid w:val="00613B72"/>
    <w:rsid w:val="00614D49"/>
    <w:rsid w:val="0061728C"/>
    <w:rsid w:val="0061798E"/>
    <w:rsid w:val="00617EE6"/>
    <w:rsid w:val="00623E26"/>
    <w:rsid w:val="006244F7"/>
    <w:rsid w:val="0062582D"/>
    <w:rsid w:val="0062595F"/>
    <w:rsid w:val="00626935"/>
    <w:rsid w:val="0062735F"/>
    <w:rsid w:val="00627C9E"/>
    <w:rsid w:val="006322BB"/>
    <w:rsid w:val="0063496B"/>
    <w:rsid w:val="00635109"/>
    <w:rsid w:val="00635FB5"/>
    <w:rsid w:val="00636665"/>
    <w:rsid w:val="006400B6"/>
    <w:rsid w:val="0064026E"/>
    <w:rsid w:val="006403BB"/>
    <w:rsid w:val="0064059B"/>
    <w:rsid w:val="00640F63"/>
    <w:rsid w:val="00643821"/>
    <w:rsid w:val="006519B4"/>
    <w:rsid w:val="006524F1"/>
    <w:rsid w:val="006525BA"/>
    <w:rsid w:val="0065447E"/>
    <w:rsid w:val="006545C1"/>
    <w:rsid w:val="0065587D"/>
    <w:rsid w:val="00655D9D"/>
    <w:rsid w:val="006607A6"/>
    <w:rsid w:val="00663EE3"/>
    <w:rsid w:val="006652BF"/>
    <w:rsid w:val="00671480"/>
    <w:rsid w:val="0067497A"/>
    <w:rsid w:val="00674F71"/>
    <w:rsid w:val="0067596F"/>
    <w:rsid w:val="00675DA1"/>
    <w:rsid w:val="0067690B"/>
    <w:rsid w:val="00676F94"/>
    <w:rsid w:val="0068282D"/>
    <w:rsid w:val="00683BF9"/>
    <w:rsid w:val="00684468"/>
    <w:rsid w:val="00685A9C"/>
    <w:rsid w:val="00686778"/>
    <w:rsid w:val="00690ECA"/>
    <w:rsid w:val="00691A2F"/>
    <w:rsid w:val="00693742"/>
    <w:rsid w:val="00696BBB"/>
    <w:rsid w:val="00697977"/>
    <w:rsid w:val="006A0BDE"/>
    <w:rsid w:val="006A0C6A"/>
    <w:rsid w:val="006A0CB0"/>
    <w:rsid w:val="006A133D"/>
    <w:rsid w:val="006A13B9"/>
    <w:rsid w:val="006A1DE7"/>
    <w:rsid w:val="006A2EAE"/>
    <w:rsid w:val="006A4651"/>
    <w:rsid w:val="006A5512"/>
    <w:rsid w:val="006A7E73"/>
    <w:rsid w:val="006B07C5"/>
    <w:rsid w:val="006B1F12"/>
    <w:rsid w:val="006B3A83"/>
    <w:rsid w:val="006B4DDB"/>
    <w:rsid w:val="006B6EB5"/>
    <w:rsid w:val="006B7036"/>
    <w:rsid w:val="006B73D0"/>
    <w:rsid w:val="006C3D0E"/>
    <w:rsid w:val="006C4A87"/>
    <w:rsid w:val="006C4F65"/>
    <w:rsid w:val="006C6495"/>
    <w:rsid w:val="006C6E81"/>
    <w:rsid w:val="006D00D5"/>
    <w:rsid w:val="006D3F99"/>
    <w:rsid w:val="006D4DAE"/>
    <w:rsid w:val="006E0B40"/>
    <w:rsid w:val="006E3958"/>
    <w:rsid w:val="006E440C"/>
    <w:rsid w:val="006E72BB"/>
    <w:rsid w:val="006E7379"/>
    <w:rsid w:val="006E7C56"/>
    <w:rsid w:val="006F0CA2"/>
    <w:rsid w:val="006F22CF"/>
    <w:rsid w:val="006F28AC"/>
    <w:rsid w:val="006F3DA2"/>
    <w:rsid w:val="006F795B"/>
    <w:rsid w:val="00700E70"/>
    <w:rsid w:val="00702FCE"/>
    <w:rsid w:val="00706BC5"/>
    <w:rsid w:val="00712A58"/>
    <w:rsid w:val="00712EFB"/>
    <w:rsid w:val="0071491F"/>
    <w:rsid w:val="00714AB4"/>
    <w:rsid w:val="00717C26"/>
    <w:rsid w:val="00726B11"/>
    <w:rsid w:val="007273D3"/>
    <w:rsid w:val="00732942"/>
    <w:rsid w:val="00733427"/>
    <w:rsid w:val="00740708"/>
    <w:rsid w:val="00743137"/>
    <w:rsid w:val="00746811"/>
    <w:rsid w:val="00747792"/>
    <w:rsid w:val="00750269"/>
    <w:rsid w:val="00750480"/>
    <w:rsid w:val="00750E11"/>
    <w:rsid w:val="00752455"/>
    <w:rsid w:val="007535A2"/>
    <w:rsid w:val="007551B8"/>
    <w:rsid w:val="00756180"/>
    <w:rsid w:val="00756C68"/>
    <w:rsid w:val="00757E33"/>
    <w:rsid w:val="0076181A"/>
    <w:rsid w:val="00761DB8"/>
    <w:rsid w:val="00763877"/>
    <w:rsid w:val="007657B3"/>
    <w:rsid w:val="00765D7D"/>
    <w:rsid w:val="007661E8"/>
    <w:rsid w:val="007664F7"/>
    <w:rsid w:val="0077014C"/>
    <w:rsid w:val="00771DAB"/>
    <w:rsid w:val="00771FA9"/>
    <w:rsid w:val="007745C0"/>
    <w:rsid w:val="007762DE"/>
    <w:rsid w:val="007764DA"/>
    <w:rsid w:val="007773DD"/>
    <w:rsid w:val="00777C22"/>
    <w:rsid w:val="0078004C"/>
    <w:rsid w:val="0078254C"/>
    <w:rsid w:val="00782954"/>
    <w:rsid w:val="00784339"/>
    <w:rsid w:val="00784DB8"/>
    <w:rsid w:val="0079087A"/>
    <w:rsid w:val="0079167D"/>
    <w:rsid w:val="00795685"/>
    <w:rsid w:val="00796041"/>
    <w:rsid w:val="007972D6"/>
    <w:rsid w:val="007A0CFE"/>
    <w:rsid w:val="007A2CC3"/>
    <w:rsid w:val="007B00C2"/>
    <w:rsid w:val="007B1679"/>
    <w:rsid w:val="007B1FE9"/>
    <w:rsid w:val="007B46A3"/>
    <w:rsid w:val="007B53E9"/>
    <w:rsid w:val="007B744E"/>
    <w:rsid w:val="007C044D"/>
    <w:rsid w:val="007C1555"/>
    <w:rsid w:val="007C3F03"/>
    <w:rsid w:val="007C612A"/>
    <w:rsid w:val="007D0497"/>
    <w:rsid w:val="007D115C"/>
    <w:rsid w:val="007D3A49"/>
    <w:rsid w:val="007D59CF"/>
    <w:rsid w:val="007D7B63"/>
    <w:rsid w:val="007E60EC"/>
    <w:rsid w:val="007E7741"/>
    <w:rsid w:val="007F11A3"/>
    <w:rsid w:val="007F1AA9"/>
    <w:rsid w:val="007F2490"/>
    <w:rsid w:val="007F31E1"/>
    <w:rsid w:val="007F4327"/>
    <w:rsid w:val="007F584F"/>
    <w:rsid w:val="007F5996"/>
    <w:rsid w:val="007F6AC0"/>
    <w:rsid w:val="007F6D41"/>
    <w:rsid w:val="007F753F"/>
    <w:rsid w:val="008004BA"/>
    <w:rsid w:val="0080052D"/>
    <w:rsid w:val="0080290A"/>
    <w:rsid w:val="008030C6"/>
    <w:rsid w:val="008033D7"/>
    <w:rsid w:val="0080438B"/>
    <w:rsid w:val="008078A9"/>
    <w:rsid w:val="008125BE"/>
    <w:rsid w:val="00812A6A"/>
    <w:rsid w:val="00812F2A"/>
    <w:rsid w:val="008158F7"/>
    <w:rsid w:val="00815DA8"/>
    <w:rsid w:val="00816BFA"/>
    <w:rsid w:val="00820625"/>
    <w:rsid w:val="00825322"/>
    <w:rsid w:val="0082721F"/>
    <w:rsid w:val="008301B4"/>
    <w:rsid w:val="00830F68"/>
    <w:rsid w:val="008318B5"/>
    <w:rsid w:val="008325B5"/>
    <w:rsid w:val="00832F7B"/>
    <w:rsid w:val="00833A96"/>
    <w:rsid w:val="00834F9D"/>
    <w:rsid w:val="0084182D"/>
    <w:rsid w:val="0084220F"/>
    <w:rsid w:val="00842B6E"/>
    <w:rsid w:val="00844D68"/>
    <w:rsid w:val="00846F30"/>
    <w:rsid w:val="00847467"/>
    <w:rsid w:val="00850BE8"/>
    <w:rsid w:val="0085188F"/>
    <w:rsid w:val="0085207B"/>
    <w:rsid w:val="008530CE"/>
    <w:rsid w:val="00853C51"/>
    <w:rsid w:val="008543AD"/>
    <w:rsid w:val="00855368"/>
    <w:rsid w:val="00856ACD"/>
    <w:rsid w:val="00857160"/>
    <w:rsid w:val="008576D3"/>
    <w:rsid w:val="00857FAE"/>
    <w:rsid w:val="0086559E"/>
    <w:rsid w:val="00866D8B"/>
    <w:rsid w:val="008734D7"/>
    <w:rsid w:val="00874072"/>
    <w:rsid w:val="00875329"/>
    <w:rsid w:val="008829A2"/>
    <w:rsid w:val="00882A0C"/>
    <w:rsid w:val="00882F06"/>
    <w:rsid w:val="00885688"/>
    <w:rsid w:val="008870E9"/>
    <w:rsid w:val="00890346"/>
    <w:rsid w:val="0089199B"/>
    <w:rsid w:val="00895759"/>
    <w:rsid w:val="008957D2"/>
    <w:rsid w:val="00895D48"/>
    <w:rsid w:val="008A08D6"/>
    <w:rsid w:val="008A1621"/>
    <w:rsid w:val="008A4DAE"/>
    <w:rsid w:val="008A58FB"/>
    <w:rsid w:val="008A5E2E"/>
    <w:rsid w:val="008B3879"/>
    <w:rsid w:val="008B48C4"/>
    <w:rsid w:val="008B5620"/>
    <w:rsid w:val="008B651F"/>
    <w:rsid w:val="008C0231"/>
    <w:rsid w:val="008C0572"/>
    <w:rsid w:val="008C08A8"/>
    <w:rsid w:val="008C1AA1"/>
    <w:rsid w:val="008C2863"/>
    <w:rsid w:val="008C29B6"/>
    <w:rsid w:val="008C2FEF"/>
    <w:rsid w:val="008C6CFA"/>
    <w:rsid w:val="008C7749"/>
    <w:rsid w:val="008D102D"/>
    <w:rsid w:val="008D1190"/>
    <w:rsid w:val="008D12E6"/>
    <w:rsid w:val="008D23A3"/>
    <w:rsid w:val="008D31AE"/>
    <w:rsid w:val="008E0580"/>
    <w:rsid w:val="008E0D74"/>
    <w:rsid w:val="008E56AB"/>
    <w:rsid w:val="008E64C4"/>
    <w:rsid w:val="008F0240"/>
    <w:rsid w:val="008F2159"/>
    <w:rsid w:val="008F6997"/>
    <w:rsid w:val="008F7C09"/>
    <w:rsid w:val="00901CC9"/>
    <w:rsid w:val="009021F1"/>
    <w:rsid w:val="009022E4"/>
    <w:rsid w:val="00902BAA"/>
    <w:rsid w:val="009045FC"/>
    <w:rsid w:val="00905FD8"/>
    <w:rsid w:val="00911D4F"/>
    <w:rsid w:val="0091371C"/>
    <w:rsid w:val="00913DB5"/>
    <w:rsid w:val="00915239"/>
    <w:rsid w:val="00915F51"/>
    <w:rsid w:val="009173F0"/>
    <w:rsid w:val="009174DA"/>
    <w:rsid w:val="00917647"/>
    <w:rsid w:val="009218AD"/>
    <w:rsid w:val="00922215"/>
    <w:rsid w:val="00922AAB"/>
    <w:rsid w:val="00923A66"/>
    <w:rsid w:val="00923DF7"/>
    <w:rsid w:val="00924723"/>
    <w:rsid w:val="009264A4"/>
    <w:rsid w:val="00930303"/>
    <w:rsid w:val="00932D9A"/>
    <w:rsid w:val="00937A4E"/>
    <w:rsid w:val="00941AE4"/>
    <w:rsid w:val="00941F38"/>
    <w:rsid w:val="0094251C"/>
    <w:rsid w:val="00943330"/>
    <w:rsid w:val="009433CD"/>
    <w:rsid w:val="009442E8"/>
    <w:rsid w:val="009458C4"/>
    <w:rsid w:val="00946836"/>
    <w:rsid w:val="00946B98"/>
    <w:rsid w:val="00950D11"/>
    <w:rsid w:val="00953464"/>
    <w:rsid w:val="0095359D"/>
    <w:rsid w:val="009538F5"/>
    <w:rsid w:val="0095496F"/>
    <w:rsid w:val="009579B3"/>
    <w:rsid w:val="00963C33"/>
    <w:rsid w:val="00963CF0"/>
    <w:rsid w:val="00964108"/>
    <w:rsid w:val="009679F6"/>
    <w:rsid w:val="009703CC"/>
    <w:rsid w:val="0097180F"/>
    <w:rsid w:val="00973AB8"/>
    <w:rsid w:val="009751C3"/>
    <w:rsid w:val="00976D30"/>
    <w:rsid w:val="00980064"/>
    <w:rsid w:val="00981F92"/>
    <w:rsid w:val="0098316C"/>
    <w:rsid w:val="0098341C"/>
    <w:rsid w:val="00985924"/>
    <w:rsid w:val="00987363"/>
    <w:rsid w:val="00994794"/>
    <w:rsid w:val="00995A19"/>
    <w:rsid w:val="00995D3A"/>
    <w:rsid w:val="0099710C"/>
    <w:rsid w:val="009A04F4"/>
    <w:rsid w:val="009A0C8B"/>
    <w:rsid w:val="009A1A01"/>
    <w:rsid w:val="009A2CA3"/>
    <w:rsid w:val="009A4890"/>
    <w:rsid w:val="009A4971"/>
    <w:rsid w:val="009A555E"/>
    <w:rsid w:val="009A5D8B"/>
    <w:rsid w:val="009A637A"/>
    <w:rsid w:val="009A6745"/>
    <w:rsid w:val="009B18F2"/>
    <w:rsid w:val="009B70D9"/>
    <w:rsid w:val="009B770D"/>
    <w:rsid w:val="009C0046"/>
    <w:rsid w:val="009C3A98"/>
    <w:rsid w:val="009C723E"/>
    <w:rsid w:val="009C7898"/>
    <w:rsid w:val="009C7B71"/>
    <w:rsid w:val="009D0924"/>
    <w:rsid w:val="009D0936"/>
    <w:rsid w:val="009D0FC2"/>
    <w:rsid w:val="009D196A"/>
    <w:rsid w:val="009D2FD2"/>
    <w:rsid w:val="009D3ADA"/>
    <w:rsid w:val="009E0055"/>
    <w:rsid w:val="009E0513"/>
    <w:rsid w:val="009E0CFC"/>
    <w:rsid w:val="009E33C9"/>
    <w:rsid w:val="009E34B6"/>
    <w:rsid w:val="009E3A91"/>
    <w:rsid w:val="009E41C4"/>
    <w:rsid w:val="009E51EA"/>
    <w:rsid w:val="009E59D8"/>
    <w:rsid w:val="009F3F18"/>
    <w:rsid w:val="009F402F"/>
    <w:rsid w:val="009F7E50"/>
    <w:rsid w:val="00A0236A"/>
    <w:rsid w:val="00A0287F"/>
    <w:rsid w:val="00A04B10"/>
    <w:rsid w:val="00A11C51"/>
    <w:rsid w:val="00A12191"/>
    <w:rsid w:val="00A12CA0"/>
    <w:rsid w:val="00A1301B"/>
    <w:rsid w:val="00A15C88"/>
    <w:rsid w:val="00A16FEA"/>
    <w:rsid w:val="00A1700C"/>
    <w:rsid w:val="00A179B3"/>
    <w:rsid w:val="00A17A4C"/>
    <w:rsid w:val="00A17BDA"/>
    <w:rsid w:val="00A2075D"/>
    <w:rsid w:val="00A26B19"/>
    <w:rsid w:val="00A3052B"/>
    <w:rsid w:val="00A36879"/>
    <w:rsid w:val="00A37F60"/>
    <w:rsid w:val="00A42A18"/>
    <w:rsid w:val="00A44179"/>
    <w:rsid w:val="00A44677"/>
    <w:rsid w:val="00A46557"/>
    <w:rsid w:val="00A468F6"/>
    <w:rsid w:val="00A472B4"/>
    <w:rsid w:val="00A53242"/>
    <w:rsid w:val="00A55EDC"/>
    <w:rsid w:val="00A642FF"/>
    <w:rsid w:val="00A65ACA"/>
    <w:rsid w:val="00A65D3D"/>
    <w:rsid w:val="00A67737"/>
    <w:rsid w:val="00A67CA4"/>
    <w:rsid w:val="00A76C68"/>
    <w:rsid w:val="00A76DF2"/>
    <w:rsid w:val="00A773A4"/>
    <w:rsid w:val="00A77861"/>
    <w:rsid w:val="00A81478"/>
    <w:rsid w:val="00A831BE"/>
    <w:rsid w:val="00A856F4"/>
    <w:rsid w:val="00A863D6"/>
    <w:rsid w:val="00A9105F"/>
    <w:rsid w:val="00A96FA9"/>
    <w:rsid w:val="00A9776B"/>
    <w:rsid w:val="00A97CFF"/>
    <w:rsid w:val="00AA0D33"/>
    <w:rsid w:val="00AA28FF"/>
    <w:rsid w:val="00AA68AC"/>
    <w:rsid w:val="00AB030B"/>
    <w:rsid w:val="00AB5476"/>
    <w:rsid w:val="00AC059D"/>
    <w:rsid w:val="00AC0BF2"/>
    <w:rsid w:val="00AC2996"/>
    <w:rsid w:val="00AC2B8B"/>
    <w:rsid w:val="00AC2F92"/>
    <w:rsid w:val="00AC5990"/>
    <w:rsid w:val="00AC7942"/>
    <w:rsid w:val="00AD30C5"/>
    <w:rsid w:val="00AD4D26"/>
    <w:rsid w:val="00AD7A6A"/>
    <w:rsid w:val="00AD7EF4"/>
    <w:rsid w:val="00AE0C4B"/>
    <w:rsid w:val="00AE2D8C"/>
    <w:rsid w:val="00AE3470"/>
    <w:rsid w:val="00AE3DE6"/>
    <w:rsid w:val="00AE5B62"/>
    <w:rsid w:val="00AE6B92"/>
    <w:rsid w:val="00AF3458"/>
    <w:rsid w:val="00AF441F"/>
    <w:rsid w:val="00AF4629"/>
    <w:rsid w:val="00AF5873"/>
    <w:rsid w:val="00AF6B70"/>
    <w:rsid w:val="00AF7EDB"/>
    <w:rsid w:val="00B00366"/>
    <w:rsid w:val="00B00CC0"/>
    <w:rsid w:val="00B039B9"/>
    <w:rsid w:val="00B05CBD"/>
    <w:rsid w:val="00B07E94"/>
    <w:rsid w:val="00B10289"/>
    <w:rsid w:val="00B108E0"/>
    <w:rsid w:val="00B13985"/>
    <w:rsid w:val="00B14EEB"/>
    <w:rsid w:val="00B17000"/>
    <w:rsid w:val="00B21CCF"/>
    <w:rsid w:val="00B23F9A"/>
    <w:rsid w:val="00B25D5D"/>
    <w:rsid w:val="00B26116"/>
    <w:rsid w:val="00B262DA"/>
    <w:rsid w:val="00B30814"/>
    <w:rsid w:val="00B3167A"/>
    <w:rsid w:val="00B326C6"/>
    <w:rsid w:val="00B34194"/>
    <w:rsid w:val="00B344FD"/>
    <w:rsid w:val="00B35693"/>
    <w:rsid w:val="00B36292"/>
    <w:rsid w:val="00B365A8"/>
    <w:rsid w:val="00B424ED"/>
    <w:rsid w:val="00B45CB9"/>
    <w:rsid w:val="00B5228A"/>
    <w:rsid w:val="00B5359D"/>
    <w:rsid w:val="00B54656"/>
    <w:rsid w:val="00B550E5"/>
    <w:rsid w:val="00B61205"/>
    <w:rsid w:val="00B61EB1"/>
    <w:rsid w:val="00B61EED"/>
    <w:rsid w:val="00B62839"/>
    <w:rsid w:val="00B64639"/>
    <w:rsid w:val="00B660B3"/>
    <w:rsid w:val="00B71BDA"/>
    <w:rsid w:val="00B72ABC"/>
    <w:rsid w:val="00B76AC1"/>
    <w:rsid w:val="00B76CF7"/>
    <w:rsid w:val="00B77E8E"/>
    <w:rsid w:val="00B80AAA"/>
    <w:rsid w:val="00B811CD"/>
    <w:rsid w:val="00B81BC5"/>
    <w:rsid w:val="00B832B0"/>
    <w:rsid w:val="00B90A7D"/>
    <w:rsid w:val="00B90EC5"/>
    <w:rsid w:val="00B94269"/>
    <w:rsid w:val="00B94EB4"/>
    <w:rsid w:val="00B94F07"/>
    <w:rsid w:val="00B978CB"/>
    <w:rsid w:val="00BA07F9"/>
    <w:rsid w:val="00BA1785"/>
    <w:rsid w:val="00BA227C"/>
    <w:rsid w:val="00BA2AB1"/>
    <w:rsid w:val="00BA311B"/>
    <w:rsid w:val="00BA3485"/>
    <w:rsid w:val="00BA4F61"/>
    <w:rsid w:val="00BB1C9F"/>
    <w:rsid w:val="00BB20B7"/>
    <w:rsid w:val="00BB25AC"/>
    <w:rsid w:val="00BB3524"/>
    <w:rsid w:val="00BB515B"/>
    <w:rsid w:val="00BB557F"/>
    <w:rsid w:val="00BC1171"/>
    <w:rsid w:val="00BC2B6B"/>
    <w:rsid w:val="00BC61C0"/>
    <w:rsid w:val="00BC649C"/>
    <w:rsid w:val="00BC6BB7"/>
    <w:rsid w:val="00BC7400"/>
    <w:rsid w:val="00BC7804"/>
    <w:rsid w:val="00BC7A0B"/>
    <w:rsid w:val="00BD01C1"/>
    <w:rsid w:val="00BD0A55"/>
    <w:rsid w:val="00BD25FD"/>
    <w:rsid w:val="00BD33BD"/>
    <w:rsid w:val="00BE0597"/>
    <w:rsid w:val="00BE45E3"/>
    <w:rsid w:val="00BE67B4"/>
    <w:rsid w:val="00BF0CA9"/>
    <w:rsid w:val="00BF21F1"/>
    <w:rsid w:val="00BF32E7"/>
    <w:rsid w:val="00BF4A59"/>
    <w:rsid w:val="00BF4CEA"/>
    <w:rsid w:val="00BF735F"/>
    <w:rsid w:val="00C00300"/>
    <w:rsid w:val="00C02B8F"/>
    <w:rsid w:val="00C02EDD"/>
    <w:rsid w:val="00C061D9"/>
    <w:rsid w:val="00C06D47"/>
    <w:rsid w:val="00C10639"/>
    <w:rsid w:val="00C13017"/>
    <w:rsid w:val="00C140BC"/>
    <w:rsid w:val="00C20A2E"/>
    <w:rsid w:val="00C214F3"/>
    <w:rsid w:val="00C24684"/>
    <w:rsid w:val="00C303F2"/>
    <w:rsid w:val="00C30915"/>
    <w:rsid w:val="00C323C5"/>
    <w:rsid w:val="00C323CC"/>
    <w:rsid w:val="00C332AF"/>
    <w:rsid w:val="00C337D4"/>
    <w:rsid w:val="00C347A5"/>
    <w:rsid w:val="00C36364"/>
    <w:rsid w:val="00C3647B"/>
    <w:rsid w:val="00C41FA2"/>
    <w:rsid w:val="00C433FC"/>
    <w:rsid w:val="00C43C74"/>
    <w:rsid w:val="00C51BD1"/>
    <w:rsid w:val="00C5221C"/>
    <w:rsid w:val="00C604DF"/>
    <w:rsid w:val="00C62219"/>
    <w:rsid w:val="00C62365"/>
    <w:rsid w:val="00C626F9"/>
    <w:rsid w:val="00C6302D"/>
    <w:rsid w:val="00C64486"/>
    <w:rsid w:val="00C657BC"/>
    <w:rsid w:val="00C771D2"/>
    <w:rsid w:val="00C8036D"/>
    <w:rsid w:val="00C82955"/>
    <w:rsid w:val="00C83479"/>
    <w:rsid w:val="00C84DAE"/>
    <w:rsid w:val="00C85102"/>
    <w:rsid w:val="00C86274"/>
    <w:rsid w:val="00C87DE7"/>
    <w:rsid w:val="00C907DC"/>
    <w:rsid w:val="00C910B1"/>
    <w:rsid w:val="00C91D2F"/>
    <w:rsid w:val="00C93971"/>
    <w:rsid w:val="00C96ECA"/>
    <w:rsid w:val="00C970BD"/>
    <w:rsid w:val="00CA0213"/>
    <w:rsid w:val="00CA6B63"/>
    <w:rsid w:val="00CA7243"/>
    <w:rsid w:val="00CB25B6"/>
    <w:rsid w:val="00CB2EFA"/>
    <w:rsid w:val="00CB3CBC"/>
    <w:rsid w:val="00CB4396"/>
    <w:rsid w:val="00CB6EA9"/>
    <w:rsid w:val="00CC0374"/>
    <w:rsid w:val="00CC0BAC"/>
    <w:rsid w:val="00CC4380"/>
    <w:rsid w:val="00CD026E"/>
    <w:rsid w:val="00CD28FE"/>
    <w:rsid w:val="00CD4161"/>
    <w:rsid w:val="00CD45A7"/>
    <w:rsid w:val="00CD6771"/>
    <w:rsid w:val="00CD67B3"/>
    <w:rsid w:val="00CD707E"/>
    <w:rsid w:val="00CE0B0B"/>
    <w:rsid w:val="00CE21AD"/>
    <w:rsid w:val="00CE50F2"/>
    <w:rsid w:val="00CE5269"/>
    <w:rsid w:val="00CE7298"/>
    <w:rsid w:val="00CF0A77"/>
    <w:rsid w:val="00CF2250"/>
    <w:rsid w:val="00CF2A5A"/>
    <w:rsid w:val="00CF3F06"/>
    <w:rsid w:val="00CF5A77"/>
    <w:rsid w:val="00CF62E9"/>
    <w:rsid w:val="00D05BE8"/>
    <w:rsid w:val="00D06481"/>
    <w:rsid w:val="00D11199"/>
    <w:rsid w:val="00D11290"/>
    <w:rsid w:val="00D11D86"/>
    <w:rsid w:val="00D11FF6"/>
    <w:rsid w:val="00D15671"/>
    <w:rsid w:val="00D1644B"/>
    <w:rsid w:val="00D1732E"/>
    <w:rsid w:val="00D17B90"/>
    <w:rsid w:val="00D2105D"/>
    <w:rsid w:val="00D25021"/>
    <w:rsid w:val="00D30B60"/>
    <w:rsid w:val="00D30C8A"/>
    <w:rsid w:val="00D30D97"/>
    <w:rsid w:val="00D310A5"/>
    <w:rsid w:val="00D31543"/>
    <w:rsid w:val="00D32725"/>
    <w:rsid w:val="00D42C06"/>
    <w:rsid w:val="00D46811"/>
    <w:rsid w:val="00D46D68"/>
    <w:rsid w:val="00D474B1"/>
    <w:rsid w:val="00D50512"/>
    <w:rsid w:val="00D50DEB"/>
    <w:rsid w:val="00D53DF0"/>
    <w:rsid w:val="00D569D1"/>
    <w:rsid w:val="00D6030D"/>
    <w:rsid w:val="00D63475"/>
    <w:rsid w:val="00D70792"/>
    <w:rsid w:val="00D71044"/>
    <w:rsid w:val="00D73917"/>
    <w:rsid w:val="00D74F49"/>
    <w:rsid w:val="00D7715A"/>
    <w:rsid w:val="00D90C11"/>
    <w:rsid w:val="00D91122"/>
    <w:rsid w:val="00D965E6"/>
    <w:rsid w:val="00D966E1"/>
    <w:rsid w:val="00D972F1"/>
    <w:rsid w:val="00D97C0E"/>
    <w:rsid w:val="00DA0488"/>
    <w:rsid w:val="00DA1FF4"/>
    <w:rsid w:val="00DA37B2"/>
    <w:rsid w:val="00DA54AE"/>
    <w:rsid w:val="00DA57A8"/>
    <w:rsid w:val="00DA5D8F"/>
    <w:rsid w:val="00DB0BEC"/>
    <w:rsid w:val="00DB0E06"/>
    <w:rsid w:val="00DB3A57"/>
    <w:rsid w:val="00DB6FC7"/>
    <w:rsid w:val="00DC0DA5"/>
    <w:rsid w:val="00DC1402"/>
    <w:rsid w:val="00DC6248"/>
    <w:rsid w:val="00DC67D7"/>
    <w:rsid w:val="00DD0156"/>
    <w:rsid w:val="00DD2F79"/>
    <w:rsid w:val="00DD35BE"/>
    <w:rsid w:val="00DD5B72"/>
    <w:rsid w:val="00DD62E5"/>
    <w:rsid w:val="00DD6529"/>
    <w:rsid w:val="00DD7474"/>
    <w:rsid w:val="00DE2479"/>
    <w:rsid w:val="00DE3076"/>
    <w:rsid w:val="00DE37E2"/>
    <w:rsid w:val="00DE58FA"/>
    <w:rsid w:val="00DE6787"/>
    <w:rsid w:val="00DE77D8"/>
    <w:rsid w:val="00DF1001"/>
    <w:rsid w:val="00DF1C2C"/>
    <w:rsid w:val="00DF2C4E"/>
    <w:rsid w:val="00DF314D"/>
    <w:rsid w:val="00DF6A84"/>
    <w:rsid w:val="00DF6BF6"/>
    <w:rsid w:val="00E0189C"/>
    <w:rsid w:val="00E028BA"/>
    <w:rsid w:val="00E02F5A"/>
    <w:rsid w:val="00E0460E"/>
    <w:rsid w:val="00E049BD"/>
    <w:rsid w:val="00E05025"/>
    <w:rsid w:val="00E068BA"/>
    <w:rsid w:val="00E1044F"/>
    <w:rsid w:val="00E10FC3"/>
    <w:rsid w:val="00E11F5B"/>
    <w:rsid w:val="00E13B2A"/>
    <w:rsid w:val="00E13F6F"/>
    <w:rsid w:val="00E14D08"/>
    <w:rsid w:val="00E14F8D"/>
    <w:rsid w:val="00E157E2"/>
    <w:rsid w:val="00E22A63"/>
    <w:rsid w:val="00E277D8"/>
    <w:rsid w:val="00E27ABD"/>
    <w:rsid w:val="00E30A27"/>
    <w:rsid w:val="00E31C27"/>
    <w:rsid w:val="00E3421B"/>
    <w:rsid w:val="00E34D3B"/>
    <w:rsid w:val="00E361F3"/>
    <w:rsid w:val="00E40B64"/>
    <w:rsid w:val="00E40F2E"/>
    <w:rsid w:val="00E41FC7"/>
    <w:rsid w:val="00E4640E"/>
    <w:rsid w:val="00E47FD8"/>
    <w:rsid w:val="00E52D63"/>
    <w:rsid w:val="00E5471A"/>
    <w:rsid w:val="00E551B0"/>
    <w:rsid w:val="00E74968"/>
    <w:rsid w:val="00E74CE0"/>
    <w:rsid w:val="00E75263"/>
    <w:rsid w:val="00E75B4B"/>
    <w:rsid w:val="00E75EE5"/>
    <w:rsid w:val="00E83B59"/>
    <w:rsid w:val="00E8648B"/>
    <w:rsid w:val="00E87499"/>
    <w:rsid w:val="00E942FF"/>
    <w:rsid w:val="00E955CE"/>
    <w:rsid w:val="00E960B4"/>
    <w:rsid w:val="00EA056D"/>
    <w:rsid w:val="00EA19B5"/>
    <w:rsid w:val="00EA1BDA"/>
    <w:rsid w:val="00EA278E"/>
    <w:rsid w:val="00EA36C0"/>
    <w:rsid w:val="00EA4522"/>
    <w:rsid w:val="00EA6CED"/>
    <w:rsid w:val="00EB57DD"/>
    <w:rsid w:val="00EB6C1A"/>
    <w:rsid w:val="00EB7586"/>
    <w:rsid w:val="00EC3135"/>
    <w:rsid w:val="00EC3E44"/>
    <w:rsid w:val="00EC47D6"/>
    <w:rsid w:val="00EC514B"/>
    <w:rsid w:val="00EC6EC3"/>
    <w:rsid w:val="00ED14EC"/>
    <w:rsid w:val="00ED173B"/>
    <w:rsid w:val="00ED5E8D"/>
    <w:rsid w:val="00ED768F"/>
    <w:rsid w:val="00EE0897"/>
    <w:rsid w:val="00EE2E4A"/>
    <w:rsid w:val="00EE3162"/>
    <w:rsid w:val="00EE7F6B"/>
    <w:rsid w:val="00EF27CD"/>
    <w:rsid w:val="00EF65EB"/>
    <w:rsid w:val="00EF78F4"/>
    <w:rsid w:val="00F04472"/>
    <w:rsid w:val="00F056BE"/>
    <w:rsid w:val="00F05F40"/>
    <w:rsid w:val="00F06EAB"/>
    <w:rsid w:val="00F07C28"/>
    <w:rsid w:val="00F14B53"/>
    <w:rsid w:val="00F14F6E"/>
    <w:rsid w:val="00F15DC1"/>
    <w:rsid w:val="00F16DD9"/>
    <w:rsid w:val="00F172F6"/>
    <w:rsid w:val="00F17C30"/>
    <w:rsid w:val="00F22F1E"/>
    <w:rsid w:val="00F2692C"/>
    <w:rsid w:val="00F27941"/>
    <w:rsid w:val="00F27EE0"/>
    <w:rsid w:val="00F30136"/>
    <w:rsid w:val="00F31C53"/>
    <w:rsid w:val="00F36212"/>
    <w:rsid w:val="00F406A3"/>
    <w:rsid w:val="00F42054"/>
    <w:rsid w:val="00F43AFD"/>
    <w:rsid w:val="00F441B7"/>
    <w:rsid w:val="00F52715"/>
    <w:rsid w:val="00F52D5B"/>
    <w:rsid w:val="00F536EB"/>
    <w:rsid w:val="00F60FD5"/>
    <w:rsid w:val="00F61008"/>
    <w:rsid w:val="00F62810"/>
    <w:rsid w:val="00F63EB5"/>
    <w:rsid w:val="00F71F73"/>
    <w:rsid w:val="00F724B9"/>
    <w:rsid w:val="00F74FFB"/>
    <w:rsid w:val="00F819DD"/>
    <w:rsid w:val="00F825DE"/>
    <w:rsid w:val="00F83322"/>
    <w:rsid w:val="00F83557"/>
    <w:rsid w:val="00F85A25"/>
    <w:rsid w:val="00F93E35"/>
    <w:rsid w:val="00F96E1F"/>
    <w:rsid w:val="00F97A56"/>
    <w:rsid w:val="00F97B71"/>
    <w:rsid w:val="00FA15F8"/>
    <w:rsid w:val="00FA2CD4"/>
    <w:rsid w:val="00FA5B82"/>
    <w:rsid w:val="00FA62C6"/>
    <w:rsid w:val="00FA6975"/>
    <w:rsid w:val="00FB04BF"/>
    <w:rsid w:val="00FB3F30"/>
    <w:rsid w:val="00FB5DCD"/>
    <w:rsid w:val="00FC2187"/>
    <w:rsid w:val="00FC3107"/>
    <w:rsid w:val="00FC351D"/>
    <w:rsid w:val="00FC3EEB"/>
    <w:rsid w:val="00FC58DC"/>
    <w:rsid w:val="00FC60E8"/>
    <w:rsid w:val="00FC71A0"/>
    <w:rsid w:val="00FD0FC6"/>
    <w:rsid w:val="00FD5FA8"/>
    <w:rsid w:val="00FE148E"/>
    <w:rsid w:val="00FF0993"/>
    <w:rsid w:val="131E389C"/>
    <w:rsid w:val="187F433C"/>
    <w:rsid w:val="20EA293B"/>
    <w:rsid w:val="22FE6210"/>
    <w:rsid w:val="28A82081"/>
    <w:rsid w:val="2E866035"/>
    <w:rsid w:val="2EB61E40"/>
    <w:rsid w:val="2EFC5892"/>
    <w:rsid w:val="30D16066"/>
    <w:rsid w:val="31F15A61"/>
    <w:rsid w:val="42C50B2E"/>
    <w:rsid w:val="4C2566D7"/>
    <w:rsid w:val="54363409"/>
    <w:rsid w:val="559C773E"/>
    <w:rsid w:val="56DE1EA7"/>
    <w:rsid w:val="599953EE"/>
    <w:rsid w:val="5F2B42FE"/>
    <w:rsid w:val="63216602"/>
    <w:rsid w:val="66062C2C"/>
    <w:rsid w:val="6671743A"/>
    <w:rsid w:val="6E0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4296"/>
  <w15:docId w15:val="{A087522A-E32F-4B82-BC32-25C9353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42"/>
    <w:pPr>
      <w:spacing w:before="120" w:after="24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autoSpaceDE w:val="0"/>
      <w:autoSpaceDN w:val="0"/>
      <w:adjustRightInd w:val="0"/>
      <w:spacing w:before="0" w:after="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3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character" w:styleId="Kpr">
    <w:name w:val="Hyperlink"/>
    <w:basedOn w:val="VarsaylanParagrafYazTipi"/>
    <w:uiPriority w:val="99"/>
    <w:unhideWhenUsed/>
    <w:qFormat/>
    <w:rPr>
      <w:color w:val="0000FF"/>
      <w:u w:val="single"/>
    </w:rPr>
  </w:style>
  <w:style w:type="character" w:styleId="SayfaNumaras">
    <w:name w:val="page number"/>
    <w:qFormat/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line="259" w:lineRule="auto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qFormat/>
    <w:rPr>
      <w:rFonts w:ascii="Courier" w:eastAsia="Times New Roman" w:hAnsi="Courier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qFormat/>
    <w:pPr>
      <w:autoSpaceDE w:val="0"/>
      <w:autoSpaceDN w:val="0"/>
      <w:adjustRightInd w:val="0"/>
      <w:spacing w:before="0"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eaderArialNarrow">
    <w:name w:val="Header + Arial Narrow"/>
    <w:basedOn w:val="Normal"/>
    <w:qFormat/>
    <w:pPr>
      <w:spacing w:before="0" w:after="0"/>
      <w:ind w:left="600" w:right="194"/>
      <w:jc w:val="both"/>
    </w:pPr>
    <w:rPr>
      <w:rFonts w:ascii="Arial Narrow" w:eastAsia="MS Mincho" w:hAnsi="Arial Narrow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martView1">
    <w:name w:val="Smart View 1"/>
    <w:basedOn w:val="Balk1"/>
    <w:next w:val="Balk1"/>
    <w:qFormat/>
    <w:pPr>
      <w:keepLines/>
      <w:widowControl/>
      <w:autoSpaceDE/>
      <w:autoSpaceDN/>
      <w:adjustRightInd/>
      <w:spacing w:before="480" w:beforeAutospacing="1" w:line="240" w:lineRule="auto"/>
    </w:pPr>
    <w:rPr>
      <w:rFonts w:ascii="Arial" w:eastAsia="SimSun" w:hAnsi="Arial"/>
      <w:b/>
      <w:bCs/>
      <w:sz w:val="40"/>
      <w:szCs w:val="28"/>
      <w:lang w:val="en-US"/>
    </w:rPr>
  </w:style>
  <w:style w:type="paragraph" w:customStyle="1" w:styleId="SmartView2">
    <w:name w:val="Smart View 2"/>
    <w:basedOn w:val="SmartView1"/>
    <w:qFormat/>
    <w:pPr>
      <w:outlineLvl w:val="9"/>
    </w:pPr>
    <w:rPr>
      <w:i/>
      <w:sz w:val="32"/>
    </w:rPr>
  </w:style>
  <w:style w:type="paragraph" w:customStyle="1" w:styleId="SmartView3">
    <w:name w:val="Smart View 3"/>
    <w:basedOn w:val="SmartView2"/>
    <w:qFormat/>
    <w:pPr>
      <w:spacing w:before="0" w:beforeAutospacing="0"/>
      <w:contextualSpacing/>
    </w:pPr>
    <w:rPr>
      <w:i w:val="0"/>
      <w:sz w:val="24"/>
    </w:rPr>
  </w:style>
  <w:style w:type="paragraph" w:customStyle="1" w:styleId="SmartView">
    <w:name w:val="Smart View"/>
    <w:basedOn w:val="Normal"/>
    <w:qFormat/>
    <w:pPr>
      <w:spacing w:before="0" w:after="0" w:line="240" w:lineRule="auto"/>
      <w:contextualSpacing/>
    </w:pPr>
    <w:rPr>
      <w:rFonts w:ascii="Arial" w:eastAsia="Calibri" w:hAnsi="Arial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C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29B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29B6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96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3B31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2698-4247-483D-87AE-F9BE018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</dc:creator>
  <cp:lastModifiedBy>MUSTAFA FAZLIOĞLU</cp:lastModifiedBy>
  <cp:revision>12</cp:revision>
  <cp:lastPrinted>2018-02-05T08:46:00Z</cp:lastPrinted>
  <dcterms:created xsi:type="dcterms:W3CDTF">2022-11-18T15:19:00Z</dcterms:created>
  <dcterms:modified xsi:type="dcterms:W3CDTF">2023-09-23T08:46:00Z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DD1A987A5C8448D587C0A3430C126415</vt:lpwstr>
  </property>
</Properties>
</file>