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1B43CE10" w:rsidR="00CA0213" w:rsidRDefault="00DA06FA">
            <w:pPr>
              <w:pStyle w:val="SmartView1"/>
              <w:rPr>
                <w:sz w:val="44"/>
                <w:szCs w:val="36"/>
              </w:rPr>
            </w:pPr>
            <w:r>
              <w:rPr>
                <w:rFonts w:cstheme="minorHAnsi"/>
                <w:sz w:val="44"/>
                <w:szCs w:val="44"/>
              </w:rPr>
              <w:t>JENERATÖR</w:t>
            </w:r>
            <w:r w:rsidR="00E124F4">
              <w:rPr>
                <w:rFonts w:cstheme="minorHAnsi"/>
                <w:sz w:val="44"/>
                <w:szCs w:val="44"/>
              </w:rPr>
              <w:t xml:space="preserve"> </w:t>
            </w:r>
            <w:r w:rsidR="005A7D60" w:rsidRPr="005A7D60">
              <w:rPr>
                <w:rFonts w:cstheme="minorHAnsi"/>
                <w:sz w:val="44"/>
                <w:szCs w:val="44"/>
              </w:rPr>
              <w:t>TESİSATI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Default="00CA0213">
            <w:pPr>
              <w:pStyle w:val="SmartView2"/>
              <w:rPr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Default="00CA0213">
            <w:pPr>
              <w:pStyle w:val="SmartView"/>
              <w:rPr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Default="00CA0213">
            <w:pPr>
              <w:pStyle w:val="SmartView"/>
              <w:rPr>
                <w:i/>
                <w:sz w:val="22"/>
              </w:rPr>
            </w:pPr>
          </w:p>
          <w:p w14:paraId="4B87F1CE" w14:textId="77777777" w:rsidR="00CA0213" w:rsidRDefault="00F04472">
            <w:pPr>
              <w:pStyle w:val="SmartView3"/>
              <w:rPr>
                <w:sz w:val="40"/>
                <w:szCs w:val="40"/>
              </w:rPr>
            </w:pPr>
            <w:r>
              <w:rPr>
                <w:rFonts w:eastAsia="Times New Roman" w:cs="Calibri"/>
                <w:iCs/>
                <w:color w:val="222222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Default="00CA0213">
            <w:pPr>
              <w:pStyle w:val="SmartView"/>
              <w:rPr>
                <w:sz w:val="24"/>
              </w:rPr>
            </w:pPr>
          </w:p>
          <w:p w14:paraId="1485B4D7" w14:textId="77777777" w:rsidR="00CA0213" w:rsidRDefault="00F04472">
            <w:pPr>
              <w:pStyle w:val="SmartView"/>
              <w:rPr>
                <w:sz w:val="24"/>
              </w:rPr>
            </w:pP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Hoca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1E57E776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5750DE" w14:textId="77777777" w:rsidR="001B1102" w:rsidRDefault="001B110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4F6B276" w14:textId="77777777" w:rsidR="009A2AB3" w:rsidRDefault="009A2AB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C472397" w14:textId="77777777" w:rsidR="009A2AB3" w:rsidRDefault="009A2AB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818"/>
        <w:gridCol w:w="7182"/>
      </w:tblGrid>
      <w:tr w:rsidR="00B23F9A" w14:paraId="0739F3A5" w14:textId="77777777" w:rsidTr="005C341B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68ECAC97" w:rsidR="00B23F9A" w:rsidRPr="00154207" w:rsidRDefault="00B23F9A" w:rsidP="00B23F9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6A7E73">
        <w:trPr>
          <w:trHeight w:val="21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6203A3E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797E6F47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4D4DD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314490" w14:paraId="512081A7" w14:textId="77777777" w:rsidTr="008068DA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776311" w14:textId="77777777" w:rsidR="00314490" w:rsidRPr="009F32B6" w:rsidRDefault="00314490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9F32B6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9F32B6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314490" w14:paraId="5B8B5FD4" w14:textId="77777777" w:rsidTr="008068DA">
        <w:trPr>
          <w:trHeight w:val="284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71AD4E2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METOD</w:t>
            </w:r>
          </w:p>
        </w:tc>
        <w:tc>
          <w:tcPr>
            <w:tcW w:w="4581" w:type="pct"/>
            <w:gridSpan w:val="2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B65CD8D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GÖZLE KONTROL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FONKSİYON TEST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ELEKTRİK TEST CİHAZI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TERMAL KAMERA</w:t>
            </w:r>
            <w:r w:rsidRPr="00192E9F">
              <w:rPr>
                <w:bCs/>
                <w:sz w:val="18"/>
                <w:szCs w:val="18"/>
              </w:rPr>
              <w:t xml:space="preserve"> 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MULTİMETRE</w:t>
            </w:r>
            <w:r w:rsidRPr="00192E9F">
              <w:rPr>
                <w:bCs/>
                <w:sz w:val="18"/>
                <w:szCs w:val="18"/>
              </w:rPr>
              <w:t xml:space="preserve">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314490" w14:paraId="0146692B" w14:textId="77777777" w:rsidTr="008068DA">
        <w:trPr>
          <w:trHeight w:val="284"/>
        </w:trPr>
        <w:tc>
          <w:tcPr>
            <w:tcW w:w="41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CE83E68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4AECEF5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192E9F">
              <w:rPr>
                <w:bCs/>
                <w:sz w:val="18"/>
                <w:szCs w:val="18"/>
              </w:rPr>
              <w:t xml:space="preserve">TERMAL KAMERA, </w:t>
            </w:r>
            <w:r>
              <w:rPr>
                <w:bCs/>
                <w:sz w:val="18"/>
                <w:szCs w:val="18"/>
              </w:rPr>
              <w:t xml:space="preserve">ÇOK FONKSİYONLU ELEKTRİK </w:t>
            </w:r>
            <w:r w:rsidRPr="00192E9F">
              <w:rPr>
                <w:bCs/>
                <w:sz w:val="18"/>
                <w:szCs w:val="18"/>
              </w:rPr>
              <w:t>TESİSAT</w:t>
            </w:r>
            <w:r>
              <w:rPr>
                <w:bCs/>
                <w:sz w:val="18"/>
                <w:szCs w:val="18"/>
              </w:rPr>
              <w:t>I</w:t>
            </w:r>
            <w:r w:rsidRPr="00192E9F">
              <w:rPr>
                <w:bCs/>
                <w:sz w:val="18"/>
                <w:szCs w:val="18"/>
              </w:rPr>
              <w:t xml:space="preserve"> TEST CİHAZI, MULTİMETRE, GÖZLE </w:t>
            </w:r>
            <w:proofErr w:type="gramStart"/>
            <w:r w:rsidRPr="00192E9F">
              <w:rPr>
                <w:bCs/>
                <w:sz w:val="18"/>
                <w:szCs w:val="18"/>
              </w:rPr>
              <w:t>KONTROL</w:t>
            </w:r>
            <w:r>
              <w:rPr>
                <w:bCs/>
                <w:sz w:val="18"/>
                <w:szCs w:val="18"/>
              </w:rPr>
              <w:t>,FONKSİYON</w:t>
            </w:r>
            <w:proofErr w:type="gramEnd"/>
            <w:r>
              <w:rPr>
                <w:bCs/>
                <w:sz w:val="18"/>
                <w:szCs w:val="18"/>
              </w:rPr>
              <w:t xml:space="preserve"> TESTLERİ</w:t>
            </w:r>
          </w:p>
        </w:tc>
      </w:tr>
      <w:tr w:rsidR="00314490" w14:paraId="0B2EFE0B" w14:textId="77777777" w:rsidTr="008068DA">
        <w:trPr>
          <w:trHeight w:val="284"/>
        </w:trPr>
        <w:tc>
          <w:tcPr>
            <w:tcW w:w="4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53D5A23" w14:textId="77777777" w:rsidR="00314490" w:rsidRPr="006A7E73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1DB79715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272BBF9A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54624F9F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30/11/2000 TARİHLİ VE 24246 SAYILI RESMÎ </w:t>
            </w:r>
            <w:proofErr w:type="gramStart"/>
            <w:r w:rsidRPr="00E11EF1">
              <w:rPr>
                <w:bCs/>
                <w:sz w:val="18"/>
                <w:szCs w:val="18"/>
              </w:rPr>
              <w:t>GAZETE‘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DE YAYIMLANAN ELEKTRİK KUVVETLİ AKIM TESİSLERİ YÖNETMELİĞİ </w:t>
            </w:r>
          </w:p>
          <w:p w14:paraId="5A9572B2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325DF66C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EN IEC 60079-0 PATLAYICI </w:t>
            </w:r>
            <w:proofErr w:type="gramStart"/>
            <w:r w:rsidRPr="00E11EF1">
              <w:rPr>
                <w:bCs/>
                <w:sz w:val="18"/>
                <w:szCs w:val="18"/>
              </w:rPr>
              <w:t>ORTAMLAR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0: DONANIM - GENEL KURALLAR</w:t>
            </w:r>
          </w:p>
          <w:p w14:paraId="59C36C51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EN IEC 61439 ALÇAK GERİLİM ANAHTARLAMA DÜZENİ VE KONTROL DÜZENİ PANOLARI STANDARTLARI</w:t>
            </w:r>
          </w:p>
          <w:p w14:paraId="391F4C86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60364-4-41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4 - 41: GÜVENLİK İÇİN KORUMA - ELEKTRİK ÇARPMASINA KARŞI KORUMA</w:t>
            </w:r>
          </w:p>
          <w:p w14:paraId="00C77624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60364-5-534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5 - 53: ELEKTRİKSEL TEÇHİZATIN SEÇİLMESİ VE MONTAJI - AYIRMA, ANAHTARLAMA VE KONTROL - KISIM 534:AŞIRI GERİLİMLERE KARŞI KORUMA DÜZENLERİ</w:t>
            </w:r>
          </w:p>
          <w:p w14:paraId="27C6A894" w14:textId="77777777" w:rsidR="00314490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60364-6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6: DOĞRULAMA</w:t>
            </w:r>
          </w:p>
          <w:p w14:paraId="7F0C0529" w14:textId="61055BEC" w:rsidR="003232C5" w:rsidRDefault="003232C5" w:rsidP="008068DA">
            <w:pPr>
              <w:pStyle w:val="AralkYok"/>
              <w:rPr>
                <w:bCs/>
                <w:sz w:val="18"/>
                <w:szCs w:val="18"/>
              </w:rPr>
            </w:pPr>
            <w:r w:rsidRPr="003232C5">
              <w:rPr>
                <w:bCs/>
                <w:sz w:val="18"/>
                <w:szCs w:val="18"/>
              </w:rPr>
              <w:t xml:space="preserve">TS ISO 8528-1 </w:t>
            </w:r>
            <w:r>
              <w:rPr>
                <w:bCs/>
                <w:sz w:val="18"/>
                <w:szCs w:val="18"/>
              </w:rPr>
              <w:t xml:space="preserve">PİSTONLU İÇTEN YANMALI MOTORLA TAHRİK EDİLEN ALTERNATİF AKIM JENERATÖR GRUPLARI </w:t>
            </w:r>
          </w:p>
        </w:tc>
      </w:tr>
      <w:tr w:rsidR="00B23F9A" w14:paraId="47BE7BAC" w14:textId="77777777" w:rsidTr="0093188D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3BC93C72" w:rsidR="00B23F9A" w:rsidRPr="00154207" w:rsidRDefault="00B23F9A" w:rsidP="00B23F9A">
            <w:pPr>
              <w:pStyle w:val="AralkYok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B23F9A" w14:paraId="30D152AB" w14:textId="77777777" w:rsidTr="00B13B5F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7EA6D60A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1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220</w:t>
            </w:r>
          </w:p>
        </w:tc>
      </w:tr>
      <w:tr w:rsidR="006524F1" w14:paraId="50AC9DB8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6847933C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</w:t>
            </w:r>
            <w:r w:rsidR="005A7D60">
              <w:rPr>
                <w:bCs/>
                <w:sz w:val="18"/>
                <w:szCs w:val="18"/>
              </w:rPr>
              <w:t>Sİ</w:t>
            </w:r>
            <w:r>
              <w:rPr>
                <w:bCs/>
                <w:sz w:val="18"/>
                <w:szCs w:val="18"/>
              </w:rPr>
              <w:t xml:space="preserve"> VAR MI?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0C4CCDC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D4DD1">
              <w:rPr>
                <w:bCs/>
                <w:sz w:val="18"/>
                <w:szCs w:val="18"/>
              </w:rPr>
              <w:t xml:space="preserve">         </w:t>
            </w:r>
            <w:r w:rsidR="004D4DD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DD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D4DD1">
              <w:rPr>
                <w:bCs/>
                <w:sz w:val="18"/>
                <w:szCs w:val="18"/>
              </w:rPr>
              <w:fldChar w:fldCharType="end"/>
            </w:r>
            <w:r w:rsidR="004D4DD1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1"/>
      <w:tr w:rsidR="006524F1" w14:paraId="35BA0172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0CF3A590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AD5204">
              <w:rPr>
                <w:bCs/>
                <w:sz w:val="18"/>
                <w:szCs w:val="18"/>
              </w:rPr>
              <w:t>ELEKTRİK ÜRETİM</w:t>
            </w:r>
          </w:p>
        </w:tc>
      </w:tr>
      <w:tr w:rsidR="00B23F9A" w14:paraId="0DEEFAA7" w14:textId="77777777" w:rsidTr="00E16C2B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1C6D4988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bookmarkEnd w:id="2"/>
      <w:tr w:rsidR="00C80DF3" w14:paraId="47F0145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41289D3" w14:textId="64ADBE83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GENERATÖR NO/ADI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38CB9CF6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4AA51C4C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4C6CB31D" w14:textId="5D0FBCCB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GERİLİMİ/GÜCÜ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1202E84" w14:textId="76515F28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7D8AB705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CA57098" w14:textId="5C1A1850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TİPİ (DAHİLİ-HARİCİ/KABİNLİ-KABİNSİZ)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2ABC80E9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0169AA1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25184A6" w14:textId="2338D709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GERİLİM ÇIKIŞI (İZOLE/ETKİN TOPRAKLI)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C5AC5F9" w14:textId="1CAA3C65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47A7574E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0A540E9" w14:textId="0E3F06DA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MARKASI/MENŞEİ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EB81918" w14:textId="49DBA8B0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0D9DDCF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FA40B00" w14:textId="69A19B95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İMAL YILI/SERİ NO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346C91B" w14:textId="77777777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51CFFEE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3D7D0213" w14:textId="77DA9325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PROJE ONAY KABUL TARİHİ VE SAYISI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FC55EBA" w14:textId="77777777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80DF3" w14:paraId="3CCB9FB4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3371DA93" w14:textId="174BE17D" w:rsidR="00C80DF3" w:rsidRP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ŞEBEKE BAĞLANTISI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DB1544" w14:textId="1F6F800C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  <w:r w:rsidRPr="00C80DF3"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AD5204">
              <w:rPr>
                <w:bCs/>
                <w:sz w:val="18"/>
                <w:szCs w:val="18"/>
              </w:rPr>
              <w:t>ŞEBEKEYE BAĞLI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="00AD5204">
              <w:rPr>
                <w:bCs/>
                <w:sz w:val="18"/>
                <w:szCs w:val="18"/>
              </w:rPr>
              <w:t xml:space="preserve">                                                  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AD5204">
              <w:rPr>
                <w:bCs/>
                <w:sz w:val="18"/>
                <w:szCs w:val="18"/>
              </w:rPr>
              <w:t>ŞEBEKEDEN BAĞIMSIZ (*)</w:t>
            </w:r>
          </w:p>
        </w:tc>
      </w:tr>
      <w:tr w:rsidR="00C80DF3" w14:paraId="6C408D78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02A3AD48" w14:textId="4FBDE834" w:rsidR="00C80DF3" w:rsidRDefault="00C80DF3" w:rsidP="00C80DF3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3B5BE0" w14:textId="77777777" w:rsidR="00C80DF3" w:rsidRDefault="00C80DF3" w:rsidP="00C80DF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4B3D7C">
        <w:trPr>
          <w:trHeight w:val="267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117F5FE5" w:rsidR="006524F1" w:rsidRDefault="00AD5204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3" w:name="_Hlk119687820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NOT(</w:t>
            </w:r>
            <w:proofErr w:type="gramEnd"/>
            <w:r>
              <w:rPr>
                <w:bCs/>
                <w:sz w:val="18"/>
                <w:szCs w:val="18"/>
              </w:rPr>
              <w:t>*) : Jeneratör ş</w:t>
            </w:r>
            <w:r w:rsidRPr="00AD5204">
              <w:rPr>
                <w:bCs/>
                <w:sz w:val="18"/>
                <w:szCs w:val="18"/>
              </w:rPr>
              <w:t>ebekeden bağımsız ise transfer panosuna ilişkin kontroller yapılmaz.</w:t>
            </w:r>
          </w:p>
        </w:tc>
      </w:tr>
      <w:bookmarkEnd w:id="3"/>
    </w:tbl>
    <w:p w14:paraId="1B4DFA80" w14:textId="7EDE8612" w:rsidR="006524F1" w:rsidRDefault="006524F1">
      <w:pPr>
        <w:pStyle w:val="AralkYok"/>
        <w:rPr>
          <w:color w:val="000000" w:themeColor="text1"/>
          <w:sz w:val="10"/>
        </w:rPr>
      </w:pPr>
    </w:p>
    <w:p w14:paraId="39CA5C52" w14:textId="23449254" w:rsidR="005B37F8" w:rsidRDefault="005B37F8">
      <w:pPr>
        <w:pStyle w:val="AralkYok"/>
        <w:rPr>
          <w:color w:val="000000" w:themeColor="text1"/>
          <w:sz w:val="10"/>
        </w:rPr>
      </w:pPr>
    </w:p>
    <w:p w14:paraId="18AE6082" w14:textId="77777777" w:rsidR="005B37F8" w:rsidRDefault="005B37F8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5B37F8" w:rsidRPr="00732942" w14:paraId="4B3D90BA" w14:textId="77777777" w:rsidTr="00F539AE">
        <w:trPr>
          <w:trHeight w:val="5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ADEAD" w14:textId="04E2FDE0" w:rsidR="005B37F8" w:rsidRPr="00732942" w:rsidRDefault="005B37F8" w:rsidP="005B37F8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732942" w:rsidRPr="00732942" w14:paraId="16A7D156" w14:textId="77777777" w:rsidTr="00F539AE">
        <w:trPr>
          <w:trHeight w:val="1757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E60F68" w14:textId="162B4AE2" w:rsidR="00732942" w:rsidRDefault="00732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tbl>
            <w:tblPr>
              <w:tblW w:w="10160" w:type="dxa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4"/>
              <w:gridCol w:w="1656"/>
            </w:tblGrid>
            <w:tr w:rsidR="00FC60E8" w:rsidRPr="00732942" w14:paraId="359A2044" w14:textId="77777777" w:rsidTr="00B94EB4">
              <w:tc>
                <w:tcPr>
                  <w:tcW w:w="10160" w:type="dxa"/>
                  <w:gridSpan w:val="2"/>
                  <w:shd w:val="clear" w:color="auto" w:fill="auto"/>
                </w:tcPr>
                <w:p w14:paraId="2E3EADB1" w14:textId="6AEC4C85" w:rsidR="00FC60E8" w:rsidRPr="00DA06FA" w:rsidRDefault="000C0A6D" w:rsidP="00FC60E8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JENER</w:t>
                  </w:r>
                  <w:r w:rsidR="00457AFB"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A</w:t>
                  </w: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TÖR DAHİLİ TİP</w:t>
                  </w:r>
                </w:p>
              </w:tc>
            </w:tr>
            <w:tr w:rsidR="009E0055" w:rsidRPr="00732942" w14:paraId="2DABB0EB" w14:textId="77777777" w:rsidTr="00DA06FA">
              <w:tc>
                <w:tcPr>
                  <w:tcW w:w="8504" w:type="dxa"/>
                </w:tcPr>
                <w:p w14:paraId="6E884741" w14:textId="77777777" w:rsidR="009E0055" w:rsidRPr="00DA06FA" w:rsidRDefault="009E0055" w:rsidP="009E0055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KRİTER</w:t>
                  </w:r>
                </w:p>
              </w:tc>
              <w:tc>
                <w:tcPr>
                  <w:tcW w:w="1656" w:type="dxa"/>
                </w:tcPr>
                <w:p w14:paraId="7D22733C" w14:textId="77777777" w:rsidR="009E0055" w:rsidRPr="00DA06FA" w:rsidRDefault="009E0055" w:rsidP="009E0055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DEĞERLENDİRME</w:t>
                  </w:r>
                </w:p>
              </w:tc>
            </w:tr>
            <w:tr w:rsidR="00AD5204" w:rsidRPr="005A40EE" w14:paraId="39C27584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67B5C" w14:textId="673FB341" w:rsidR="00AD5204" w:rsidRPr="00457AFB" w:rsidRDefault="000C0A6D" w:rsidP="00AD5204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J</w:t>
                  </w:r>
                  <w:r w:rsidR="00AD5204"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eneratör odasının</w:t>
                  </w:r>
                  <w:r w:rsidR="00AD5204"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="00AD5204"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kapısı</w:t>
                  </w:r>
                  <w:r w:rsidR="00AD5204"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="00AD5204"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kilitlenebiliyor</w:t>
                  </w:r>
                  <w:r w:rsidR="00AD5204"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="00AD5204"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mu?</w:t>
                  </w:r>
                  <w:r w:rsidR="00AD5204" w:rsidRPr="00457AFB">
                    <w:rPr>
                      <w:rFonts w:cstheme="minorHAnsi"/>
                      <w:spacing w:val="-5"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66F7569B" w14:textId="1710A970" w:rsidR="00AD5204" w:rsidRPr="005A40EE" w:rsidRDefault="000C0A6D" w:rsidP="00AD5204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AD5204" w:rsidRPr="005A40EE" w14:paraId="37C004BD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84A099" w14:textId="275C98FC" w:rsidR="00AD5204" w:rsidRPr="00457AFB" w:rsidRDefault="00AD5204" w:rsidP="00AD5204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Yetkililerden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başka kimsenin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girmemesi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 xml:space="preserve">şeklinde </w:t>
                  </w:r>
                  <w:proofErr w:type="gram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 xml:space="preserve">uyarı </w:t>
                  </w:r>
                  <w:r w:rsidRPr="00457AFB">
                    <w:rPr>
                      <w:rFonts w:cstheme="minorHAnsi"/>
                      <w:spacing w:val="-3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levhası</w:t>
                  </w:r>
                  <w:proofErr w:type="gramEnd"/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ve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tehlike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işaretleri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var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3011D909" w14:textId="7EB7F600" w:rsidR="00AD5204" w:rsidRPr="005A40EE" w:rsidRDefault="000C0A6D" w:rsidP="00AD5204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AD5204" w:rsidRPr="005A40EE" w14:paraId="7783082F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CECFE" w14:textId="726EB3BB" w:rsidR="00AD5204" w:rsidRPr="00457AFB" w:rsidRDefault="000C0A6D" w:rsidP="00AD5204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</w:t>
                  </w:r>
                  <w:r w:rsidR="00AD5204"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eneratör odasının kapısı, tavanı, tabanı ve duvarları yangına en az 120 dakika dayanabilecek cinsten</w:t>
                  </w:r>
                  <w:r w:rsidR="00AD5204" w:rsidRPr="00457AFB">
                    <w:rPr>
                      <w:rFonts w:cstheme="minorHAnsi"/>
                      <w:spacing w:val="-33"/>
                      <w:w w:val="90"/>
                      <w:sz w:val="20"/>
                      <w:szCs w:val="20"/>
                    </w:rPr>
                    <w:t xml:space="preserve"> </w:t>
                  </w:r>
                  <w:r w:rsidR="00AD5204" w:rsidRPr="00457AFB">
                    <w:rPr>
                      <w:rFonts w:cstheme="minorHAnsi"/>
                      <w:sz w:val="20"/>
                      <w:szCs w:val="20"/>
                    </w:rPr>
                    <w:t>mi?</w:t>
                  </w:r>
                </w:p>
              </w:tc>
              <w:tc>
                <w:tcPr>
                  <w:tcW w:w="1656" w:type="dxa"/>
                </w:tcPr>
                <w:p w14:paraId="72EC8A50" w14:textId="72656A6A" w:rsidR="00AD5204" w:rsidRPr="005A40EE" w:rsidRDefault="000C0A6D" w:rsidP="00AD5204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2E1BC91C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EC351" w14:textId="4E3667D5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veya dağıtım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 önünde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izolasyon halısı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var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5687AD9A" w14:textId="3AC9BDC9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5F95D66A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27B73" w14:textId="183A2522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Eşpotansiyel</w:t>
                  </w:r>
                  <w:proofErr w:type="spellEnd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 xml:space="preserve"> bara var mı, tüm metal aksam irtibatlandırılmış mı?</w:t>
                  </w:r>
                </w:p>
              </w:tc>
              <w:tc>
                <w:tcPr>
                  <w:tcW w:w="1656" w:type="dxa"/>
                </w:tcPr>
                <w:p w14:paraId="3026E7C2" w14:textId="6882AC31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6080F5BF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F91A7" w14:textId="2F95AD66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Jeneratörün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egzost</w:t>
                  </w:r>
                  <w:proofErr w:type="spellEnd"/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gideri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dış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ortama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uygun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bir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şekilde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verilmiş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mi?</w:t>
                  </w:r>
                </w:p>
              </w:tc>
              <w:tc>
                <w:tcPr>
                  <w:tcW w:w="1656" w:type="dxa"/>
                </w:tcPr>
                <w:p w14:paraId="119371C9" w14:textId="7814BB46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6482DD4D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09666" w14:textId="0DC61F00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Jeneratörü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soğutmak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için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yapılan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hava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giriş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düzeneği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uygun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mu?</w:t>
                  </w:r>
                </w:p>
              </w:tc>
              <w:tc>
                <w:tcPr>
                  <w:tcW w:w="1656" w:type="dxa"/>
                </w:tcPr>
                <w:p w14:paraId="6A76A41D" w14:textId="4E6166B6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19EDDBD0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EFAAE" w14:textId="5964869C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kullanılan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şalt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teçhizatı,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="00DA06FA">
                    <w:rPr>
                      <w:rFonts w:cstheme="minorHAnsi"/>
                      <w:w w:val="90"/>
                      <w:sz w:val="20"/>
                      <w:szCs w:val="20"/>
                    </w:rPr>
                    <w:t>j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eneratör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gücüne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uygun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seçilmiş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mi?</w:t>
                  </w:r>
                </w:p>
              </w:tc>
              <w:tc>
                <w:tcPr>
                  <w:tcW w:w="1656" w:type="dxa"/>
                </w:tcPr>
                <w:p w14:paraId="22E3D84E" w14:textId="09AE3EBE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1ECD1A48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1A2FA" w14:textId="5F3FB1CE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elektriki</w:t>
                  </w:r>
                  <w:proofErr w:type="spellEnd"/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kilitleme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yapılmış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10260CFE" w14:textId="17EC2AC0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6B79FB8C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603DD" w14:textId="29950AB2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mekanik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kilitleme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yapılmış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737F089A" w14:textId="19E4B93F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2BC5A07C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41096" w14:textId="0A7FB850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odasına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yangın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duman dedektörü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ve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acil aydınlatma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tesis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edilmiş mi?</w:t>
                  </w:r>
                </w:p>
              </w:tc>
              <w:tc>
                <w:tcPr>
                  <w:tcW w:w="1656" w:type="dxa"/>
                </w:tcPr>
                <w:p w14:paraId="33ED2588" w14:textId="74EA07F8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05BAA100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A72DD" w14:textId="6C731DA9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</w:t>
                  </w:r>
                  <w:r w:rsidRPr="00457AFB">
                    <w:rPr>
                      <w:rFonts w:cstheme="minorHAnsi"/>
                      <w:spacing w:val="-4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bloğu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koruma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topraklama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sistemine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irtibatlandırılmış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41055C81" w14:textId="3A3E78F1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43153226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F3232" w14:textId="693EC407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devresinde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artık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akım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korumasına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yönelik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tedbir alınmış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mıdır?</w:t>
                  </w:r>
                </w:p>
              </w:tc>
              <w:tc>
                <w:tcPr>
                  <w:tcW w:w="1656" w:type="dxa"/>
                </w:tcPr>
                <w:p w14:paraId="38F5A705" w14:textId="24084BEC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5A40EE" w14:paraId="3D5675ED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9F80BB" w14:textId="351F8993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devreye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girdiğinde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kompanzasyon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sistemine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yönelik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tedbir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alınmış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mıdır?</w:t>
                  </w:r>
                </w:p>
              </w:tc>
              <w:tc>
                <w:tcPr>
                  <w:tcW w:w="1656" w:type="dxa"/>
                </w:tcPr>
                <w:p w14:paraId="481A8B15" w14:textId="6D556291" w:rsidR="000C0A6D" w:rsidRPr="005A40EE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085B1711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50521" w14:textId="07D9A4C5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Bağlantı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şemaları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mevcut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mudur?</w:t>
                  </w:r>
                </w:p>
              </w:tc>
              <w:tc>
                <w:tcPr>
                  <w:tcW w:w="1656" w:type="dxa"/>
                </w:tcPr>
                <w:p w14:paraId="2A227E7C" w14:textId="19B5BC90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0C0A6D" w:rsidRPr="00732942" w14:paraId="5BBAEB55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0AD9C" w14:textId="4392DA61" w:rsidR="000C0A6D" w:rsidRPr="00457AFB" w:rsidRDefault="000C0A6D" w:rsidP="000C0A6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Diğer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hususlar</w:t>
                  </w:r>
                </w:p>
              </w:tc>
              <w:tc>
                <w:tcPr>
                  <w:tcW w:w="1656" w:type="dxa"/>
                </w:tcPr>
                <w:p w14:paraId="2E61099F" w14:textId="2E37EBF3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AD5204" w:rsidRPr="00732942" w14:paraId="1B5FE4F1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E2FC2A" w14:textId="24555F3F" w:rsidR="00AD5204" w:rsidRPr="00732942" w:rsidRDefault="00AD5204" w:rsidP="00AD5204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656" w:type="dxa"/>
                </w:tcPr>
                <w:p w14:paraId="1AF09A65" w14:textId="3263A152" w:rsidR="00AD5204" w:rsidRPr="00732942" w:rsidRDefault="00AD5204" w:rsidP="00AD5204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D5204" w:rsidRPr="00732942" w14:paraId="25570A4E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EB9A2" w14:textId="7A33B778" w:rsidR="00AD5204" w:rsidRPr="00732942" w:rsidRDefault="00AD5204" w:rsidP="00AD5204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656" w:type="dxa"/>
                </w:tcPr>
                <w:p w14:paraId="23844BA7" w14:textId="33308AAD" w:rsidR="00AD5204" w:rsidRPr="00732942" w:rsidRDefault="00AD5204" w:rsidP="00AD5204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F3F06" w:rsidRPr="00732942" w14:paraId="6B5CAF2D" w14:textId="77777777" w:rsidTr="00B94EB4">
              <w:tc>
                <w:tcPr>
                  <w:tcW w:w="10160" w:type="dxa"/>
                  <w:gridSpan w:val="2"/>
                  <w:shd w:val="clear" w:color="auto" w:fill="auto"/>
                </w:tcPr>
                <w:p w14:paraId="6C0DE024" w14:textId="5D09D7F6" w:rsidR="00CF3F06" w:rsidRPr="00DA06FA" w:rsidRDefault="000C0A6D" w:rsidP="00CF3F06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iCs/>
                      <w:sz w:val="20"/>
                      <w:szCs w:val="20"/>
                      <w:lang w:eastAsia="ar-SA"/>
                    </w:rPr>
                    <w:t>JENERATÖR HARİCİ TİP</w:t>
                  </w:r>
                </w:p>
              </w:tc>
            </w:tr>
            <w:tr w:rsidR="00E4640E" w:rsidRPr="00732942" w14:paraId="62E6CC1D" w14:textId="77777777" w:rsidTr="00DA06FA">
              <w:tc>
                <w:tcPr>
                  <w:tcW w:w="8504" w:type="dxa"/>
                </w:tcPr>
                <w:p w14:paraId="752B7960" w14:textId="77777777" w:rsidR="00E4640E" w:rsidRPr="00DA06FA" w:rsidRDefault="00E4640E" w:rsidP="00E4640E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KRİTER</w:t>
                  </w:r>
                </w:p>
              </w:tc>
              <w:tc>
                <w:tcPr>
                  <w:tcW w:w="1656" w:type="dxa"/>
                </w:tcPr>
                <w:p w14:paraId="1FDC5648" w14:textId="77777777" w:rsidR="00E4640E" w:rsidRPr="00DA06FA" w:rsidRDefault="00E4640E" w:rsidP="00E4640E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DEĞERLENDİRME</w:t>
                  </w:r>
                </w:p>
              </w:tc>
            </w:tr>
            <w:tr w:rsidR="00DA06FA" w:rsidRPr="00732942" w14:paraId="1B606260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16B12" w14:textId="5A0D84E4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Tank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koruma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rölesi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var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41E57904" w14:textId="758658AC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25CE1D0C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AC122" w14:textId="569B9754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Jeneratör odasının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kapısı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>kilitlenebiliyor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mu?</w:t>
                  </w:r>
                  <w:r w:rsidRPr="00457AFB">
                    <w:rPr>
                      <w:rFonts w:cstheme="minorHAnsi"/>
                      <w:spacing w:val="-5"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40C02166" w14:textId="547F156E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2489DB72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D2AC6" w14:textId="42D8E581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Yetkililerden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başka kimsenin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girmemesi</w:t>
                  </w:r>
                  <w:r w:rsidRPr="00457AFB">
                    <w:rPr>
                      <w:rFonts w:cstheme="minorHAnsi"/>
                      <w:spacing w:val="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 xml:space="preserve">şeklinde </w:t>
                  </w:r>
                  <w:proofErr w:type="gram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 xml:space="preserve">uyarı </w:t>
                  </w:r>
                  <w:r w:rsidRPr="00457AFB">
                    <w:rPr>
                      <w:rFonts w:cstheme="minorHAnsi"/>
                      <w:spacing w:val="-3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levhası</w:t>
                  </w:r>
                  <w:proofErr w:type="gramEnd"/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ve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tehlike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işaretleri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var</w:t>
                  </w:r>
                  <w:r w:rsidRPr="00457AFB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189EF0D5" w14:textId="2404D04B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230EFFF2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46381" w14:textId="43A4FD11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kullanılan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şalt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teçhizatı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uygun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olarak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seçilmiş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midir?</w:t>
                  </w:r>
                </w:p>
              </w:tc>
              <w:tc>
                <w:tcPr>
                  <w:tcW w:w="1656" w:type="dxa"/>
                </w:tcPr>
                <w:p w14:paraId="3E5A2374" w14:textId="0A2A78D5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0AB32354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B895A" w14:textId="2B8D4DE4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elektriki</w:t>
                  </w:r>
                  <w:proofErr w:type="spellEnd"/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kilitleme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yapılmış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4AB1310A" w14:textId="7A2B85AE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58F15B72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F0710" w14:textId="66F20010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Transfer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panosunda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mekanik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kilitleme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yapılmış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799EB777" w14:textId="0E1B2138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5A96675B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E1123" w14:textId="6CF956A7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Jeneratör</w:t>
                  </w:r>
                  <w:r w:rsidRPr="00457AFB">
                    <w:rPr>
                      <w:rFonts w:cstheme="minorHAnsi"/>
                      <w:spacing w:val="-4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bloğu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koruma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topraklama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sistemine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irtibatlandırılmış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1656" w:type="dxa"/>
                </w:tcPr>
                <w:p w14:paraId="53F434B2" w14:textId="4F78F079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681FEF9A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7EDF7" w14:textId="347E33A3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Bağlantı</w:t>
                  </w:r>
                  <w:r w:rsidRPr="00457AFB">
                    <w:rPr>
                      <w:rFonts w:cstheme="minorHAnsi"/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şemaları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mevcut</w:t>
                  </w:r>
                  <w:r w:rsidRPr="00457AFB">
                    <w:rPr>
                      <w:rFonts w:cstheme="minorHAnsi"/>
                      <w:spacing w:val="-1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mudur?</w:t>
                  </w:r>
                </w:p>
              </w:tc>
              <w:tc>
                <w:tcPr>
                  <w:tcW w:w="1656" w:type="dxa"/>
                </w:tcPr>
                <w:p w14:paraId="664109C0" w14:textId="50AD21EF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DA06FA" w:rsidRPr="00732942" w14:paraId="2AA9B85C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7D385" w14:textId="688FCE80" w:rsidR="00DA06FA" w:rsidRPr="00457AFB" w:rsidRDefault="00DA06FA" w:rsidP="00DA06FA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Diğer</w:t>
                  </w:r>
                  <w:r w:rsidRPr="00457AFB">
                    <w:rPr>
                      <w:rFonts w:cstheme="minorHAnsi"/>
                      <w:spacing w:val="-3"/>
                      <w:w w:val="90"/>
                      <w:sz w:val="20"/>
                      <w:szCs w:val="20"/>
                    </w:rPr>
                    <w:t xml:space="preserve"> </w:t>
                  </w:r>
                  <w:r w:rsidRPr="00457AFB">
                    <w:rPr>
                      <w:rFonts w:cstheme="minorHAnsi"/>
                      <w:w w:val="90"/>
                      <w:sz w:val="20"/>
                      <w:szCs w:val="20"/>
                    </w:rPr>
                    <w:t>hususlar</w:t>
                  </w:r>
                </w:p>
              </w:tc>
              <w:tc>
                <w:tcPr>
                  <w:tcW w:w="1656" w:type="dxa"/>
                </w:tcPr>
                <w:p w14:paraId="74BA505B" w14:textId="7BA70A15" w:rsidR="00DA06FA" w:rsidRPr="00732942" w:rsidRDefault="00DA06FA" w:rsidP="00DA06FA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U</w:t>
                  </w:r>
                </w:p>
              </w:tc>
            </w:tr>
            <w:tr w:rsidR="00863C6D" w:rsidRPr="00732942" w14:paraId="28BA529F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95B55" w14:textId="31F62736" w:rsidR="00863C6D" w:rsidRPr="00863C6D" w:rsidRDefault="00863C6D" w:rsidP="00863C6D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</w:tcPr>
                <w:p w14:paraId="6231BA06" w14:textId="77777777" w:rsidR="00863C6D" w:rsidRPr="00732942" w:rsidRDefault="00863C6D" w:rsidP="00863C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C0A6D" w:rsidRPr="00732942" w14:paraId="22663F52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05A75" w14:textId="6B01F8EB" w:rsidR="000C0A6D" w:rsidRPr="000C0A6D" w:rsidRDefault="000C0A6D" w:rsidP="000C0A6D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</w:tcPr>
                <w:p w14:paraId="1B9AF2ED" w14:textId="77777777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C0A6D" w:rsidRPr="00732942" w14:paraId="79E81BF7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802BB" w14:textId="19ED2461" w:rsidR="000C0A6D" w:rsidRPr="000C0A6D" w:rsidRDefault="000C0A6D" w:rsidP="000C0A6D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</w:tcPr>
                <w:p w14:paraId="2DADA6E3" w14:textId="77777777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C0A6D" w:rsidRPr="00732942" w14:paraId="608BF65E" w14:textId="77777777" w:rsidTr="00DA06FA">
              <w:tc>
                <w:tcPr>
                  <w:tcW w:w="8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17A57" w14:textId="3999579C" w:rsidR="000C0A6D" w:rsidRPr="000C0A6D" w:rsidRDefault="000C0A6D" w:rsidP="000C0A6D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</w:tcPr>
                <w:p w14:paraId="268F3FB6" w14:textId="77777777" w:rsidR="000C0A6D" w:rsidRPr="00732942" w:rsidRDefault="000C0A6D" w:rsidP="000C0A6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B69B087" w14:textId="2CB4D8FB" w:rsidR="00332772" w:rsidRPr="00332772" w:rsidRDefault="00E4640E" w:rsidP="00E4640E">
            <w:pPr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</w:pPr>
            <w:r w:rsidRPr="00732942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</w:p>
          <w:p w14:paraId="779EC07D" w14:textId="77777777" w:rsidR="00BC7804" w:rsidRDefault="00BC7804" w:rsidP="00BC7804">
            <w:pPr>
              <w:tabs>
                <w:tab w:val="right" w:leader="dot" w:pos="4421"/>
              </w:tabs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KUSUR </w:t>
            </w:r>
            <w:proofErr w:type="gramStart"/>
            <w:r>
              <w:rPr>
                <w:b/>
                <w:sz w:val="18"/>
                <w:szCs w:val="18"/>
              </w:rPr>
              <w:t>DERECESİ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0023FA">
              <w:rPr>
                <w:bCs/>
                <w:sz w:val="18"/>
                <w:szCs w:val="18"/>
              </w:rPr>
              <w:t xml:space="preserve">“*”hafif kusurlu ve“**”ağır kusurlu anlamında kullanılmaktadır. </w:t>
            </w:r>
          </w:p>
          <w:p w14:paraId="26689EFB" w14:textId="2AC89609" w:rsidR="00732942" w:rsidRPr="00732942" w:rsidRDefault="00BC7804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DEĞERLENDİRME </w:t>
            </w:r>
            <w:r w:rsidRPr="000023FA">
              <w:rPr>
                <w:b/>
                <w:sz w:val="18"/>
                <w:szCs w:val="18"/>
              </w:rPr>
              <w:t>:</w:t>
            </w:r>
            <w:proofErr w:type="gramEnd"/>
            <w:r w:rsidRPr="000023F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023FA">
              <w:rPr>
                <w:b/>
                <w:sz w:val="18"/>
                <w:szCs w:val="18"/>
              </w:rPr>
              <w:t>U</w:t>
            </w:r>
            <w:r w:rsidRPr="000023FA">
              <w:rPr>
                <w:bCs/>
                <w:sz w:val="18"/>
                <w:szCs w:val="18"/>
              </w:rPr>
              <w:t xml:space="preserve">:“Uygun”, </w:t>
            </w:r>
            <w:proofErr w:type="spellStart"/>
            <w:r w:rsidRPr="000023FA">
              <w:rPr>
                <w:b/>
                <w:sz w:val="18"/>
                <w:szCs w:val="18"/>
              </w:rPr>
              <w:t>UD</w:t>
            </w:r>
            <w:r w:rsidRPr="000023FA">
              <w:rPr>
                <w:bCs/>
                <w:sz w:val="18"/>
                <w:szCs w:val="18"/>
              </w:rPr>
              <w:t>:“Uygun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Değil” ve </w:t>
            </w:r>
            <w:r w:rsidRPr="000023FA">
              <w:rPr>
                <w:b/>
                <w:sz w:val="18"/>
                <w:szCs w:val="18"/>
              </w:rPr>
              <w:t>UZ</w:t>
            </w:r>
            <w:r w:rsidRPr="000023FA">
              <w:rPr>
                <w:bCs/>
                <w:sz w:val="18"/>
                <w:szCs w:val="18"/>
              </w:rPr>
              <w:t>:“</w:t>
            </w:r>
            <w:proofErr w:type="spellStart"/>
            <w:r w:rsidRPr="000023FA">
              <w:rPr>
                <w:bCs/>
                <w:sz w:val="18"/>
                <w:szCs w:val="18"/>
              </w:rPr>
              <w:t>Uygulanamaz”olarak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yapılmıştır.</w:t>
            </w:r>
            <w:r w:rsidR="00732942" w:rsidRPr="0073294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539AE" w14:paraId="5CDCE413" w14:textId="77777777" w:rsidTr="00F539AE">
        <w:trPr>
          <w:trHeight w:val="26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985BF" w14:textId="77777777" w:rsidR="00F539AE" w:rsidRDefault="00F539AE" w:rsidP="0090695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AC8A610" w14:textId="7EFD9C64" w:rsidR="00604284" w:rsidRDefault="0060428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953"/>
      </w:tblGrid>
      <w:tr w:rsidR="000C0A6D" w14:paraId="23647D91" w14:textId="77777777" w:rsidTr="008068D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C38224" w14:textId="77777777" w:rsidR="000C0A6D" w:rsidRPr="00AB5563" w:rsidRDefault="000C0A6D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4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4"/>
      <w:tr w:rsidR="000C0A6D" w14:paraId="6E0E06A6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131D919" w14:textId="77777777" w:rsidR="000C0A6D" w:rsidRPr="009F2A39" w:rsidRDefault="000C0A6D" w:rsidP="008068DA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062817A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0C0A6D" w14:paraId="706B536B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B220CA3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44B8648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0C0A6D" w14:paraId="282EE14E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06C12DA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D1C0D16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0C0A6D" w14:paraId="621BB0C4" w14:textId="77777777" w:rsidTr="008068D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35473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265A3BC" w14:textId="77777777" w:rsidR="000C0A6D" w:rsidRDefault="000C0A6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1622AA" w14:textId="453C95EB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050411F" w14:textId="77777777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3174"/>
        <w:gridCol w:w="1391"/>
        <w:gridCol w:w="4108"/>
      </w:tblGrid>
      <w:tr w:rsidR="00BC7804" w:rsidRPr="00AB5563" w14:paraId="351AF98E" w14:textId="77777777" w:rsidTr="00D569D1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5B6414" w14:textId="77777777" w:rsidR="00BC7804" w:rsidRPr="00AB5563" w:rsidRDefault="00BC7804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829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5"/>
      <w:tr w:rsidR="00BC7804" w14:paraId="2BE0CBBD" w14:textId="77777777" w:rsidTr="00D569D1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F5119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Ekipmanlarının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Kullanımında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Sağlık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24F6FEF4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*21/8/2001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24500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Tesislerinde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Topraklamalar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329FAC6F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*30/11/2000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24246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Gazete‘</w:t>
            </w:r>
            <w:proofErr w:type="gram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Kuvvetli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32A6F757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*4/11/1984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18565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İç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4A6B965A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60079-0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Patlayıcı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ortamlar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0: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Donanım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Genel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kurallar</w:t>
            </w:r>
            <w:proofErr w:type="spellEnd"/>
          </w:p>
          <w:p w14:paraId="1C73DB0E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61439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panoları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</w:t>
            </w:r>
            <w:proofErr w:type="spellEnd"/>
          </w:p>
          <w:p w14:paraId="23A77231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60364-4-41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4 - 41: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için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çarpmasına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</w:p>
          <w:p w14:paraId="69D48DED" w14:textId="77777777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60364-5-534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5 - 53: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Elektriksel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teçhizatın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seçilmesi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montajı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Ayırma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*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Kısım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534:Aşırı</w:t>
            </w:r>
            <w:proofErr w:type="gram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gerilimlere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düzenleri</w:t>
            </w:r>
            <w:proofErr w:type="spellEnd"/>
          </w:p>
          <w:p w14:paraId="1A55ABEB" w14:textId="4C1D5AB7" w:rsidR="00314490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*TS HD 60364-6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6: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Doğrulama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D2DF0FB" w14:textId="799B0398" w:rsidR="00314490" w:rsidRPr="004256B9" w:rsidRDefault="00314490" w:rsidP="00314490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*TS ISO 8528-1</w:t>
            </w:r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Pistonlu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içten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yanmalı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motorla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tahrik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edilen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alternatif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jeneratör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grupları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1: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Uygulama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beyan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değerleri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performans</w:t>
            </w:r>
            <w:proofErr w:type="spellEnd"/>
          </w:p>
          <w:p w14:paraId="6CB2FC64" w14:textId="4AE5CDC9" w:rsidR="00314490" w:rsidRPr="00314490" w:rsidRDefault="00314490" w:rsidP="0031449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02.09.1998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19917 Resmi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yayımlanarak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yürürlüğe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giren</w:t>
            </w:r>
            <w:proofErr w:type="spellEnd"/>
            <w:r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Enerjisi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İmdat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Gruplari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Otoprodüktör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Ruhsat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</w:p>
          <w:p w14:paraId="1581B3F0" w14:textId="1D7E4017" w:rsidR="00BC7804" w:rsidRDefault="001173CF" w:rsidP="00314490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İller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Bankası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Sabit Tip Dizel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Alternatör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Grubu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Malzeme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Montaj</w:t>
            </w:r>
            <w:proofErr w:type="spellEnd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Teknik </w:t>
            </w:r>
            <w:proofErr w:type="spellStart"/>
            <w:r w:rsidR="00314490" w:rsidRPr="0031449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Şartnamesi</w:t>
            </w:r>
            <w:proofErr w:type="spellEnd"/>
          </w:p>
        </w:tc>
      </w:tr>
      <w:tr w:rsidR="00BC7804" w14:paraId="43349064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84B7E2F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BC7804" w14:paraId="1595134F" w14:textId="77777777" w:rsidTr="00D569D1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41276" w14:textId="77777777" w:rsidR="00BC7804" w:rsidRDefault="00BC780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7" w:name="_Hlk116387460"/>
          </w:p>
        </w:tc>
      </w:tr>
      <w:bookmarkEnd w:id="6"/>
      <w:bookmarkEnd w:id="7"/>
      <w:tr w:rsidR="00BC7804" w14:paraId="17B6226C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A4582C2" w14:textId="1AC65130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C7804" w14:paraId="7C6952DB" w14:textId="77777777" w:rsidTr="00D569D1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F8F52" w14:textId="3E63AE8D" w:rsidR="00D569D1" w:rsidRPr="00DA06FA" w:rsidRDefault="00863C6D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Jeneratör zaman içinde deforme olmaktadır. Periyodik bakım-kontrol ve takip işleri sürekli gözden geçirilip iyileştirilmesi sağlanmalıdır. Mevcut şartlar </w:t>
            </w:r>
            <w:proofErr w:type="spellStart"/>
            <w:proofErr w:type="gramStart"/>
            <w:r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korunmalıdır.</w:t>
            </w:r>
            <w:r w:rsidR="00D569D1"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Mevcut</w:t>
            </w:r>
            <w:proofErr w:type="spellEnd"/>
            <w:proofErr w:type="gramEnd"/>
            <w:r w:rsidR="00D569D1"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şartlar korunmalıdır. Tesiste tadilat, yangın </w:t>
            </w:r>
            <w:proofErr w:type="spellStart"/>
            <w:r w:rsidR="00D569D1"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v.b</w:t>
            </w:r>
            <w:proofErr w:type="spellEnd"/>
            <w:r w:rsidR="00D569D1"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mevcut elektrik tesisatını etkileyecek herhangi bir durumda bu rapor geçersiz sayılacağından dolayı periyodik kontrollün tekrarlanması şarttır aksi durumda doğabilecek her türlü kazadan firma ve yetkili personelleri sorumludur. </w:t>
            </w:r>
          </w:p>
          <w:p w14:paraId="77686EA3" w14:textId="1F9DFD6A" w:rsidR="00BC7804" w:rsidRPr="00FC15B1" w:rsidRDefault="00D569D1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göstermektedir.</w:t>
            </w:r>
          </w:p>
        </w:tc>
      </w:tr>
      <w:tr w:rsidR="00BC7804" w14:paraId="004683AD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C73B9C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BC7804" w14:paraId="70F77579" w14:textId="77777777" w:rsidTr="00D569D1">
        <w:trPr>
          <w:trHeight w:val="7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BBB25" w14:textId="1EC71023" w:rsidR="00D569D1" w:rsidRPr="00F7615F" w:rsidRDefault="00863C6D" w:rsidP="00863C6D">
            <w:pPr>
              <w:pStyle w:val="AralkYok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="00314490"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JENERATÖR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uygundur</w:t>
            </w:r>
            <w:proofErr w:type="spellEnd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değildir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</w:tc>
      </w:tr>
      <w:tr w:rsidR="00BC7804" w14:paraId="716BF36A" w14:textId="77777777" w:rsidTr="00D569D1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143CAB4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30C42FD6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BC7804" w14:paraId="6B597016" w14:textId="77777777" w:rsidTr="00D569D1">
        <w:trPr>
          <w:trHeight w:val="255"/>
        </w:trPr>
        <w:tc>
          <w:tcPr>
            <w:tcW w:w="1027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61F12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2CF3A" w14:textId="724C463C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CE2B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B62940" w14:textId="0124F8E3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AD48D09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DF52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2A811" w14:textId="732F5D03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7848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12F69" w14:textId="026CD2DE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7AA0DA11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36D7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AFD83" w14:textId="7B10279C" w:rsidR="00BC7804" w:rsidRDefault="00BC7804" w:rsidP="00E001E8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C8CE5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BDF" w14:textId="23E23D2F" w:rsidR="00BC7804" w:rsidRDefault="00BC7804" w:rsidP="00E001E8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BC7804" w14:paraId="61BB9DBD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AB949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EKİPNET Kalıcı Kayıt No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2E9C7" w14:textId="35CC7EB0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6357" w14:textId="77777777" w:rsidR="00BC7804" w:rsidRDefault="00BC7804" w:rsidP="00E001E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2D7BF" w14:textId="3951EB55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3F7D885" w14:textId="77777777" w:rsidTr="00D569D1">
        <w:trPr>
          <w:trHeight w:val="1054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5651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4886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4E3A7C" w14:textId="3D69C5D4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DD71F86" w14:textId="60E1126C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58CA2A9" w14:textId="6F48F6AC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D2C170C" w14:textId="7F7D1D38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D6E2D4" w14:textId="77777777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B6D422C" w14:textId="77777777" w:rsidR="00BC7804" w:rsidRDefault="00BC7804" w:rsidP="00196DC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05CC3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38951" w14:textId="77777777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96DC8" w14:paraId="1C696C78" w14:textId="77777777" w:rsidTr="00D21C4F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E17F2" w14:textId="77777777" w:rsidR="00196DC8" w:rsidRDefault="00196DC8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5CB5FB7F" w14:textId="77777777" w:rsidR="00196DC8" w:rsidRDefault="00196DC8" w:rsidP="00D569D1">
      <w:pPr>
        <w:pStyle w:val="AralkYok"/>
        <w:jc w:val="center"/>
        <w:rPr>
          <w:i/>
          <w:iCs/>
          <w:sz w:val="18"/>
          <w:szCs w:val="18"/>
        </w:rPr>
      </w:pPr>
    </w:p>
    <w:p w14:paraId="0CC29731" w14:textId="24AB5A5A" w:rsidR="00D569D1" w:rsidRPr="00B87C6A" w:rsidRDefault="00D569D1" w:rsidP="00D569D1">
      <w:pPr>
        <w:pStyle w:val="AralkYok"/>
        <w:jc w:val="center"/>
        <w:rPr>
          <w:i/>
          <w:iCs/>
          <w:sz w:val="18"/>
          <w:szCs w:val="18"/>
        </w:rPr>
      </w:pP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6307AB82" w14:textId="77777777" w:rsidR="00BC7804" w:rsidRDefault="00BC7804">
      <w:pPr>
        <w:pStyle w:val="AralkYok"/>
        <w:ind w:left="114"/>
        <w:rPr>
          <w:i/>
          <w:sz w:val="6"/>
          <w:szCs w:val="6"/>
        </w:rPr>
      </w:pPr>
    </w:p>
    <w:sectPr w:rsidR="00BC7804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9E86" w14:textId="77777777" w:rsidR="00B32206" w:rsidRDefault="00B32206">
      <w:pPr>
        <w:spacing w:line="240" w:lineRule="auto"/>
      </w:pPr>
      <w:r>
        <w:separator/>
      </w:r>
    </w:p>
  </w:endnote>
  <w:endnote w:type="continuationSeparator" w:id="0">
    <w:p w14:paraId="560C93E1" w14:textId="77777777" w:rsidR="00B32206" w:rsidRDefault="00B3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87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6"/>
                      <w:gridCol w:w="2410"/>
                    </w:tblGrid>
                    <w:tr w:rsidR="00CA0213" w14:paraId="0569C3D0" w14:textId="77777777">
                      <w:trPr>
                        <w:cantSplit/>
                        <w:trHeight w:val="207"/>
                      </w:trPr>
                      <w:tc>
                        <w:tcPr>
                          <w:tcW w:w="3896" w:type="pct"/>
                          <w:vMerge w:val="restart"/>
                          <w:shd w:val="clear" w:color="auto" w:fill="auto"/>
                          <w:vAlign w:val="center"/>
                        </w:tcPr>
                        <w:p w14:paraId="287EBA5C" w14:textId="7D487155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>
                      <w:trPr>
                        <w:cantSplit/>
                        <w:trHeight w:val="322"/>
                      </w:trPr>
                      <w:tc>
                        <w:tcPr>
                          <w:tcW w:w="3896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5055A114" w14:textId="5AAE8CFF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457AFB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JR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956F" w14:textId="77777777" w:rsidR="00B32206" w:rsidRDefault="00B32206">
      <w:pPr>
        <w:spacing w:before="0" w:after="0"/>
      </w:pPr>
      <w:r>
        <w:separator/>
      </w:r>
    </w:p>
  </w:footnote>
  <w:footnote w:type="continuationSeparator" w:id="0">
    <w:p w14:paraId="3AD07AF0" w14:textId="77777777" w:rsidR="00B32206" w:rsidRDefault="00B32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6"/>
      <w:gridCol w:w="3969"/>
    </w:tblGrid>
    <w:tr w:rsidR="00CA0213" w:rsidRPr="00AF6B70" w14:paraId="4E64A491" w14:textId="77777777" w:rsidTr="00AF6B70">
      <w:trPr>
        <w:trHeight w:val="553"/>
      </w:trPr>
      <w:tc>
        <w:tcPr>
          <w:tcW w:w="1102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079" w:type="pct"/>
          <w:shd w:val="clear" w:color="auto" w:fill="auto"/>
          <w:vAlign w:val="center"/>
        </w:tcPr>
        <w:p w14:paraId="61C64F37" w14:textId="77777777" w:rsidR="00DA06FA" w:rsidRDefault="00DA06FA">
          <w:pPr>
            <w:pStyle w:val="stBilgi"/>
            <w:jc w:val="center"/>
            <w:rPr>
              <w:rFonts w:cstheme="minorHAnsi"/>
              <w:b/>
              <w:color w:val="1F497D" w:themeColor="text2"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JENERATÖR</w:t>
          </w:r>
          <w:r w:rsidR="00E124F4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 </w:t>
          </w:r>
          <w:r w:rsidR="005A7D60" w:rsidRPr="005A7D60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TESİSATI </w:t>
          </w:r>
        </w:p>
        <w:p w14:paraId="53EB3F3E" w14:textId="347403E6" w:rsidR="00CA0213" w:rsidRPr="00AF6B70" w:rsidRDefault="005A7D6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5A7D60">
            <w:rPr>
              <w:rFonts w:cstheme="minorHAnsi"/>
              <w:b/>
              <w:color w:val="1F497D" w:themeColor="text2"/>
              <w:sz w:val="24"/>
              <w:szCs w:val="24"/>
            </w:rPr>
            <w:t>PERİYODİK KONTROL RAPORU</w:t>
          </w:r>
        </w:p>
      </w:tc>
      <w:tc>
        <w:tcPr>
          <w:tcW w:w="1819" w:type="pct"/>
          <w:vAlign w:val="center"/>
        </w:tcPr>
        <w:p w14:paraId="02E60BF0" w14:textId="450E2757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4D35C57"/>
    <w:multiLevelType w:val="hybridMultilevel"/>
    <w:tmpl w:val="638425EE"/>
    <w:lvl w:ilvl="0" w:tplc="51BAE290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3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4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6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5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2"/>
  </w:num>
  <w:num w:numId="10" w16cid:durableId="901673473">
    <w:abstractNumId w:val="16"/>
  </w:num>
  <w:num w:numId="11" w16cid:durableId="1533952527">
    <w:abstractNumId w:val="14"/>
  </w:num>
  <w:num w:numId="12" w16cid:durableId="2088264353">
    <w:abstractNumId w:val="1"/>
  </w:num>
  <w:num w:numId="13" w16cid:durableId="236864429">
    <w:abstractNumId w:val="13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  <w:num w:numId="17" w16cid:durableId="174352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BB5"/>
    <w:rsid w:val="00023F56"/>
    <w:rsid w:val="0002785E"/>
    <w:rsid w:val="000304DB"/>
    <w:rsid w:val="000314CA"/>
    <w:rsid w:val="0003234F"/>
    <w:rsid w:val="00032ADD"/>
    <w:rsid w:val="000342B3"/>
    <w:rsid w:val="0003437A"/>
    <w:rsid w:val="00035C99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0A6D"/>
    <w:rsid w:val="000C20FE"/>
    <w:rsid w:val="000C5F9A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7CA"/>
    <w:rsid w:val="000F4A24"/>
    <w:rsid w:val="000F4B57"/>
    <w:rsid w:val="001020D4"/>
    <w:rsid w:val="001021A1"/>
    <w:rsid w:val="001023A0"/>
    <w:rsid w:val="00105698"/>
    <w:rsid w:val="0010683F"/>
    <w:rsid w:val="00107D0B"/>
    <w:rsid w:val="00110E12"/>
    <w:rsid w:val="0011137B"/>
    <w:rsid w:val="00114BCC"/>
    <w:rsid w:val="00117100"/>
    <w:rsid w:val="001173CF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41C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4207"/>
    <w:rsid w:val="00154985"/>
    <w:rsid w:val="001605F6"/>
    <w:rsid w:val="00160F46"/>
    <w:rsid w:val="001618D7"/>
    <w:rsid w:val="001631F2"/>
    <w:rsid w:val="001654D8"/>
    <w:rsid w:val="00166E0C"/>
    <w:rsid w:val="001700B5"/>
    <w:rsid w:val="00170911"/>
    <w:rsid w:val="00171F11"/>
    <w:rsid w:val="001733A1"/>
    <w:rsid w:val="00173500"/>
    <w:rsid w:val="001744A9"/>
    <w:rsid w:val="0017466A"/>
    <w:rsid w:val="00174855"/>
    <w:rsid w:val="00175C8C"/>
    <w:rsid w:val="00177CB1"/>
    <w:rsid w:val="00183913"/>
    <w:rsid w:val="0018534F"/>
    <w:rsid w:val="00186D21"/>
    <w:rsid w:val="00192E5B"/>
    <w:rsid w:val="001931B3"/>
    <w:rsid w:val="00193885"/>
    <w:rsid w:val="00195CF4"/>
    <w:rsid w:val="00195D37"/>
    <w:rsid w:val="00196DC8"/>
    <w:rsid w:val="001970E1"/>
    <w:rsid w:val="001A2CD2"/>
    <w:rsid w:val="001A4D38"/>
    <w:rsid w:val="001A621C"/>
    <w:rsid w:val="001A7B7C"/>
    <w:rsid w:val="001B00A0"/>
    <w:rsid w:val="001B1102"/>
    <w:rsid w:val="001B2748"/>
    <w:rsid w:val="001B4D7A"/>
    <w:rsid w:val="001B6481"/>
    <w:rsid w:val="001B76FB"/>
    <w:rsid w:val="001C3AAC"/>
    <w:rsid w:val="001C42FA"/>
    <w:rsid w:val="001C44D5"/>
    <w:rsid w:val="001C4756"/>
    <w:rsid w:val="001C4BB6"/>
    <w:rsid w:val="001D02FE"/>
    <w:rsid w:val="001D2D36"/>
    <w:rsid w:val="001D4182"/>
    <w:rsid w:val="001D5719"/>
    <w:rsid w:val="001D6B2B"/>
    <w:rsid w:val="001D7617"/>
    <w:rsid w:val="001E0005"/>
    <w:rsid w:val="001E0B47"/>
    <w:rsid w:val="001E2AA3"/>
    <w:rsid w:val="001E3445"/>
    <w:rsid w:val="001E413D"/>
    <w:rsid w:val="001E4495"/>
    <w:rsid w:val="001E615D"/>
    <w:rsid w:val="001F06C1"/>
    <w:rsid w:val="001F0CCE"/>
    <w:rsid w:val="001F1B7A"/>
    <w:rsid w:val="001F3AC4"/>
    <w:rsid w:val="001F481E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7137"/>
    <w:rsid w:val="002328F2"/>
    <w:rsid w:val="00232E1D"/>
    <w:rsid w:val="00233E4E"/>
    <w:rsid w:val="00235908"/>
    <w:rsid w:val="002360D3"/>
    <w:rsid w:val="00241986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763AB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B608D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0FE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4490"/>
    <w:rsid w:val="003158B0"/>
    <w:rsid w:val="00315AEB"/>
    <w:rsid w:val="003165D4"/>
    <w:rsid w:val="003225FF"/>
    <w:rsid w:val="003232C5"/>
    <w:rsid w:val="00324C85"/>
    <w:rsid w:val="00330F85"/>
    <w:rsid w:val="00332772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1B7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3A6F"/>
    <w:rsid w:val="003841DE"/>
    <w:rsid w:val="0038455F"/>
    <w:rsid w:val="00384C30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66D7"/>
    <w:rsid w:val="00396D37"/>
    <w:rsid w:val="00397DA8"/>
    <w:rsid w:val="003A0B82"/>
    <w:rsid w:val="003A14CB"/>
    <w:rsid w:val="003A4450"/>
    <w:rsid w:val="003A73A8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668A"/>
    <w:rsid w:val="004470BE"/>
    <w:rsid w:val="0044756E"/>
    <w:rsid w:val="00447F2B"/>
    <w:rsid w:val="00450EBF"/>
    <w:rsid w:val="00452910"/>
    <w:rsid w:val="0045307B"/>
    <w:rsid w:val="00453F9B"/>
    <w:rsid w:val="00454AD2"/>
    <w:rsid w:val="00454E5D"/>
    <w:rsid w:val="00455C2F"/>
    <w:rsid w:val="00455C60"/>
    <w:rsid w:val="00457AFB"/>
    <w:rsid w:val="00457C2A"/>
    <w:rsid w:val="004600E8"/>
    <w:rsid w:val="004604EA"/>
    <w:rsid w:val="004610B3"/>
    <w:rsid w:val="0046239F"/>
    <w:rsid w:val="00465032"/>
    <w:rsid w:val="00465952"/>
    <w:rsid w:val="0047061E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CEF"/>
    <w:rsid w:val="004940D6"/>
    <w:rsid w:val="004944AF"/>
    <w:rsid w:val="004948CF"/>
    <w:rsid w:val="00495109"/>
    <w:rsid w:val="00496D52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4A05"/>
    <w:rsid w:val="004C67E1"/>
    <w:rsid w:val="004C758E"/>
    <w:rsid w:val="004D4241"/>
    <w:rsid w:val="004D4DD1"/>
    <w:rsid w:val="004D4EE6"/>
    <w:rsid w:val="004D58CA"/>
    <w:rsid w:val="004D698E"/>
    <w:rsid w:val="004E035E"/>
    <w:rsid w:val="004E3185"/>
    <w:rsid w:val="004E3604"/>
    <w:rsid w:val="004E4385"/>
    <w:rsid w:val="004E4557"/>
    <w:rsid w:val="004E7C31"/>
    <w:rsid w:val="004F064B"/>
    <w:rsid w:val="004F5677"/>
    <w:rsid w:val="004F5A70"/>
    <w:rsid w:val="004F6FDE"/>
    <w:rsid w:val="00501AB9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92744"/>
    <w:rsid w:val="00594989"/>
    <w:rsid w:val="00595BB4"/>
    <w:rsid w:val="00596749"/>
    <w:rsid w:val="005A03DB"/>
    <w:rsid w:val="005A062F"/>
    <w:rsid w:val="005A14E0"/>
    <w:rsid w:val="005A40EE"/>
    <w:rsid w:val="005A5CB8"/>
    <w:rsid w:val="005A60AF"/>
    <w:rsid w:val="005A6AD6"/>
    <w:rsid w:val="005A6C20"/>
    <w:rsid w:val="005A7D60"/>
    <w:rsid w:val="005B2DC7"/>
    <w:rsid w:val="005B31C5"/>
    <w:rsid w:val="005B37F8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04284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82D"/>
    <w:rsid w:val="00683BF9"/>
    <w:rsid w:val="00684468"/>
    <w:rsid w:val="00685A9C"/>
    <w:rsid w:val="00686778"/>
    <w:rsid w:val="00690ECA"/>
    <w:rsid w:val="00693742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3A83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440C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6BC5"/>
    <w:rsid w:val="00712A58"/>
    <w:rsid w:val="00712EFB"/>
    <w:rsid w:val="0071491F"/>
    <w:rsid w:val="00714AB4"/>
    <w:rsid w:val="00717C26"/>
    <w:rsid w:val="00726B11"/>
    <w:rsid w:val="007273D3"/>
    <w:rsid w:val="00730D61"/>
    <w:rsid w:val="00732942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81A"/>
    <w:rsid w:val="00761DB8"/>
    <w:rsid w:val="00763877"/>
    <w:rsid w:val="007657B3"/>
    <w:rsid w:val="00765D7D"/>
    <w:rsid w:val="007661E8"/>
    <w:rsid w:val="007664F7"/>
    <w:rsid w:val="0077014C"/>
    <w:rsid w:val="00771DAB"/>
    <w:rsid w:val="00771FA9"/>
    <w:rsid w:val="007745C0"/>
    <w:rsid w:val="007762DE"/>
    <w:rsid w:val="007764DA"/>
    <w:rsid w:val="007773DD"/>
    <w:rsid w:val="00777C22"/>
    <w:rsid w:val="0078004C"/>
    <w:rsid w:val="0078254C"/>
    <w:rsid w:val="00782954"/>
    <w:rsid w:val="00784339"/>
    <w:rsid w:val="00784DB8"/>
    <w:rsid w:val="00785ADA"/>
    <w:rsid w:val="0079087A"/>
    <w:rsid w:val="0079167D"/>
    <w:rsid w:val="00795685"/>
    <w:rsid w:val="00796041"/>
    <w:rsid w:val="007972D6"/>
    <w:rsid w:val="007A0CFE"/>
    <w:rsid w:val="007A2CC3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34F9D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3C6D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2EA3"/>
    <w:rsid w:val="00895759"/>
    <w:rsid w:val="008957D2"/>
    <w:rsid w:val="00895D48"/>
    <w:rsid w:val="0089664F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AA1"/>
    <w:rsid w:val="008C2863"/>
    <w:rsid w:val="008C29B6"/>
    <w:rsid w:val="008C2FEF"/>
    <w:rsid w:val="008C6CFA"/>
    <w:rsid w:val="008C7749"/>
    <w:rsid w:val="008D102D"/>
    <w:rsid w:val="008D1190"/>
    <w:rsid w:val="008D12E6"/>
    <w:rsid w:val="008D23A3"/>
    <w:rsid w:val="008D31AE"/>
    <w:rsid w:val="008E0580"/>
    <w:rsid w:val="008E0D74"/>
    <w:rsid w:val="008E56AB"/>
    <w:rsid w:val="008E64C4"/>
    <w:rsid w:val="008F0240"/>
    <w:rsid w:val="008F2159"/>
    <w:rsid w:val="008F6997"/>
    <w:rsid w:val="008F7C09"/>
    <w:rsid w:val="00901CC9"/>
    <w:rsid w:val="009021F1"/>
    <w:rsid w:val="009022E4"/>
    <w:rsid w:val="00902BAA"/>
    <w:rsid w:val="009045FC"/>
    <w:rsid w:val="00905FD8"/>
    <w:rsid w:val="00911D4F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382"/>
    <w:rsid w:val="00937A4E"/>
    <w:rsid w:val="00941AE4"/>
    <w:rsid w:val="00941F38"/>
    <w:rsid w:val="0094251C"/>
    <w:rsid w:val="00943330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15F"/>
    <w:rsid w:val="00976D30"/>
    <w:rsid w:val="00980064"/>
    <w:rsid w:val="00981F92"/>
    <w:rsid w:val="0098316C"/>
    <w:rsid w:val="0098341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AB3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C0046"/>
    <w:rsid w:val="009C3A98"/>
    <w:rsid w:val="009C723E"/>
    <w:rsid w:val="009C7898"/>
    <w:rsid w:val="009C7B71"/>
    <w:rsid w:val="009D0924"/>
    <w:rsid w:val="009D0936"/>
    <w:rsid w:val="009D0FC2"/>
    <w:rsid w:val="009D196A"/>
    <w:rsid w:val="009D2FD2"/>
    <w:rsid w:val="009D3ADA"/>
    <w:rsid w:val="009E0055"/>
    <w:rsid w:val="009E0513"/>
    <w:rsid w:val="009E0CFC"/>
    <w:rsid w:val="009E33C9"/>
    <w:rsid w:val="009E34B6"/>
    <w:rsid w:val="009E3A91"/>
    <w:rsid w:val="009E41C4"/>
    <w:rsid w:val="009E51EA"/>
    <w:rsid w:val="009E59D8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6FEA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4677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6C68"/>
    <w:rsid w:val="00A76DF2"/>
    <w:rsid w:val="00A773A4"/>
    <w:rsid w:val="00A77861"/>
    <w:rsid w:val="00A81478"/>
    <w:rsid w:val="00A831BE"/>
    <w:rsid w:val="00A856F4"/>
    <w:rsid w:val="00A85CBF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C059D"/>
    <w:rsid w:val="00AC0BF2"/>
    <w:rsid w:val="00AC13BA"/>
    <w:rsid w:val="00AC2996"/>
    <w:rsid w:val="00AC2B8B"/>
    <w:rsid w:val="00AC2F92"/>
    <w:rsid w:val="00AC5990"/>
    <w:rsid w:val="00AD30C5"/>
    <w:rsid w:val="00AD4D26"/>
    <w:rsid w:val="00AD5204"/>
    <w:rsid w:val="00AD7A6A"/>
    <w:rsid w:val="00AD7EF4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00"/>
    <w:rsid w:val="00B21CCF"/>
    <w:rsid w:val="00B23F9A"/>
    <w:rsid w:val="00B25D5D"/>
    <w:rsid w:val="00B26116"/>
    <w:rsid w:val="00B262DA"/>
    <w:rsid w:val="00B30814"/>
    <w:rsid w:val="00B3167A"/>
    <w:rsid w:val="00B32206"/>
    <w:rsid w:val="00B326C6"/>
    <w:rsid w:val="00B34194"/>
    <w:rsid w:val="00B344FD"/>
    <w:rsid w:val="00B35693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EB4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1C0"/>
    <w:rsid w:val="00BC649C"/>
    <w:rsid w:val="00BC6BB7"/>
    <w:rsid w:val="00BC7400"/>
    <w:rsid w:val="00BC7804"/>
    <w:rsid w:val="00BC7A0B"/>
    <w:rsid w:val="00BD01C1"/>
    <w:rsid w:val="00BD0A55"/>
    <w:rsid w:val="00BD25FD"/>
    <w:rsid w:val="00BD33BD"/>
    <w:rsid w:val="00BE0597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2EDD"/>
    <w:rsid w:val="00C061D9"/>
    <w:rsid w:val="00C06D47"/>
    <w:rsid w:val="00C10639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0DF3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F06"/>
    <w:rsid w:val="00CF5A77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2C06"/>
    <w:rsid w:val="00D46811"/>
    <w:rsid w:val="00D46D68"/>
    <w:rsid w:val="00D474B1"/>
    <w:rsid w:val="00D50512"/>
    <w:rsid w:val="00D50DEB"/>
    <w:rsid w:val="00D53DF0"/>
    <w:rsid w:val="00D569D1"/>
    <w:rsid w:val="00D6030D"/>
    <w:rsid w:val="00D63475"/>
    <w:rsid w:val="00D70792"/>
    <w:rsid w:val="00D71044"/>
    <w:rsid w:val="00D73917"/>
    <w:rsid w:val="00D74F49"/>
    <w:rsid w:val="00D7715A"/>
    <w:rsid w:val="00D90C11"/>
    <w:rsid w:val="00D91122"/>
    <w:rsid w:val="00D965E6"/>
    <w:rsid w:val="00D966E1"/>
    <w:rsid w:val="00D972F1"/>
    <w:rsid w:val="00D97C0E"/>
    <w:rsid w:val="00DA0488"/>
    <w:rsid w:val="00DA06FA"/>
    <w:rsid w:val="00DA1FF4"/>
    <w:rsid w:val="00DA37B2"/>
    <w:rsid w:val="00DA54AE"/>
    <w:rsid w:val="00DA57A8"/>
    <w:rsid w:val="00DA5D8F"/>
    <w:rsid w:val="00DB0BEC"/>
    <w:rsid w:val="00DB0E06"/>
    <w:rsid w:val="00DB3A57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77D8"/>
    <w:rsid w:val="00DF1001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F5B"/>
    <w:rsid w:val="00E124F4"/>
    <w:rsid w:val="00E13B2A"/>
    <w:rsid w:val="00E13F6F"/>
    <w:rsid w:val="00E14D08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640E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57DD"/>
    <w:rsid w:val="00EB6C1A"/>
    <w:rsid w:val="00EB7586"/>
    <w:rsid w:val="00EC3135"/>
    <w:rsid w:val="00EC3E44"/>
    <w:rsid w:val="00EC47D6"/>
    <w:rsid w:val="00EC514B"/>
    <w:rsid w:val="00EC6EC3"/>
    <w:rsid w:val="00ED14EC"/>
    <w:rsid w:val="00ED173B"/>
    <w:rsid w:val="00ED5E8D"/>
    <w:rsid w:val="00ED768F"/>
    <w:rsid w:val="00EE0897"/>
    <w:rsid w:val="00EE2E4A"/>
    <w:rsid w:val="00EE3162"/>
    <w:rsid w:val="00EE7F6B"/>
    <w:rsid w:val="00EF27CD"/>
    <w:rsid w:val="00EF65EB"/>
    <w:rsid w:val="00EF71E9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539AE"/>
    <w:rsid w:val="00F60FD5"/>
    <w:rsid w:val="00F61008"/>
    <w:rsid w:val="00F62810"/>
    <w:rsid w:val="00F63EB5"/>
    <w:rsid w:val="00F71F73"/>
    <w:rsid w:val="00F724B9"/>
    <w:rsid w:val="00F74FFB"/>
    <w:rsid w:val="00F7615F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A15F8"/>
    <w:rsid w:val="00FA2CD4"/>
    <w:rsid w:val="00FA5B82"/>
    <w:rsid w:val="00FA62C6"/>
    <w:rsid w:val="00FA6975"/>
    <w:rsid w:val="00FB04BF"/>
    <w:rsid w:val="00FB3F30"/>
    <w:rsid w:val="00FB5DCD"/>
    <w:rsid w:val="00FC2187"/>
    <w:rsid w:val="00FC3107"/>
    <w:rsid w:val="00FC351D"/>
    <w:rsid w:val="00FC3EEB"/>
    <w:rsid w:val="00FC58DC"/>
    <w:rsid w:val="00FC60E8"/>
    <w:rsid w:val="00FC71A0"/>
    <w:rsid w:val="00FD0FC6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AE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MUSTAFA FAZLIOĞLU</cp:lastModifiedBy>
  <cp:revision>131</cp:revision>
  <cp:lastPrinted>2018-02-05T08:46:00Z</cp:lastPrinted>
  <dcterms:created xsi:type="dcterms:W3CDTF">2019-11-15T19:33:00Z</dcterms:created>
  <dcterms:modified xsi:type="dcterms:W3CDTF">2023-09-23T09:08:00Z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