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4" w:right="0" w:hanging="282"/>
        <w:jc w:val="left"/>
        <w:rPr>
          <w:b/>
          <w:sz w:val="22"/>
        </w:rPr>
      </w:pPr>
      <w:bookmarkStart w:name="1. KAPSAM" w:id="1"/>
      <w:bookmarkEnd w:id="1"/>
      <w:r>
        <w:rPr/>
      </w:r>
      <w:r>
        <w:rPr>
          <w:b/>
          <w:spacing w:val="-2"/>
          <w:sz w:val="22"/>
        </w:rPr>
        <w:t>KAPSAM</w:t>
      </w:r>
    </w:p>
    <w:p>
      <w:pPr>
        <w:pStyle w:val="BodyText"/>
        <w:spacing w:line="254" w:lineRule="auto" w:before="24"/>
        <w:ind w:left="141"/>
      </w:pPr>
      <w:r>
        <w:rPr/>
        <w:t>Bu</w:t>
      </w:r>
      <w:r>
        <w:rPr>
          <w:spacing w:val="35"/>
        </w:rPr>
        <w:t> </w:t>
      </w:r>
      <w:r>
        <w:rPr/>
        <w:t>doküman</w:t>
      </w:r>
      <w:r>
        <w:rPr>
          <w:spacing w:val="37"/>
        </w:rPr>
        <w:t> </w:t>
      </w:r>
      <w:r>
        <w:rPr/>
        <w:t>Elektrik Tesisleri Kuvvetli Akım Tesisleri Yönetmeliği kapsamındaki 1-36 kV arası tesislerde bulunan ekipmanların periyodik kontrollerini kapsar.</w:t>
      </w:r>
      <w:r>
        <w:rPr>
          <w:spacing w:val="40"/>
        </w:rPr>
        <w:t> </w:t>
      </w:r>
      <w:r>
        <w:rPr/>
        <w:t>Kontrol raporu her bir ekipman için (Trafo-Kesici-Hücre) ayrı ayrı düzenlenmelidir.</w:t>
      </w:r>
    </w:p>
    <w:p>
      <w:pPr>
        <w:pStyle w:val="BodyText"/>
        <w:spacing w:before="26"/>
        <w:ind w:left="141"/>
      </w:pPr>
      <w:r>
        <w:rPr/>
        <w:t>Raporun</w:t>
      </w:r>
      <w:r>
        <w:rPr>
          <w:spacing w:val="-8"/>
        </w:rPr>
        <w:t> </w:t>
      </w:r>
      <w:r>
        <w:rPr/>
        <w:t>eki</w:t>
      </w:r>
      <w:r>
        <w:rPr>
          <w:spacing w:val="-5"/>
        </w:rPr>
        <w:t> </w:t>
      </w:r>
      <w:r>
        <w:rPr/>
        <w:t>olarak</w:t>
      </w:r>
      <w:r>
        <w:rPr>
          <w:spacing w:val="-4"/>
        </w:rPr>
        <w:t> </w:t>
      </w:r>
      <w:r>
        <w:rPr/>
        <w:t>uygunsuzluk</w:t>
      </w:r>
      <w:r>
        <w:rPr>
          <w:spacing w:val="-4"/>
        </w:rPr>
        <w:t> </w:t>
      </w:r>
      <w:r>
        <w:rPr/>
        <w:t>bulguları</w:t>
      </w:r>
      <w:r>
        <w:rPr>
          <w:spacing w:val="-4"/>
        </w:rPr>
        <w:t> </w:t>
      </w:r>
      <w:r>
        <w:rPr/>
        <w:t>fotoğraf</w:t>
      </w:r>
      <w:r>
        <w:rPr>
          <w:spacing w:val="-7"/>
        </w:rPr>
        <w:t> </w:t>
      </w:r>
      <w:r>
        <w:rPr/>
        <w:t>ile</w:t>
      </w:r>
      <w:r>
        <w:rPr>
          <w:spacing w:val="-6"/>
        </w:rPr>
        <w:t> </w:t>
      </w:r>
      <w:r>
        <w:rPr>
          <w:spacing w:val="-2"/>
        </w:rPr>
        <w:t>gösterilebilir.</w:t>
      </w:r>
    </w:p>
    <w:p>
      <w:pPr>
        <w:pStyle w:val="BodyText"/>
        <w:spacing w:before="53"/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0" w:after="28"/>
        <w:ind w:left="423" w:right="0" w:hanging="282"/>
        <w:jc w:val="left"/>
        <w:rPr>
          <w:b/>
          <w:sz w:val="22"/>
        </w:rPr>
      </w:pPr>
      <w:bookmarkStart w:name="2. GÖZLE KONTROL KRİTERLERİNİN DEĞERLEND" w:id="2"/>
      <w:bookmarkEnd w:id="2"/>
      <w:r>
        <w:rPr/>
      </w:r>
      <w:r>
        <w:rPr>
          <w:b/>
          <w:sz w:val="22"/>
        </w:rPr>
        <w:t>GÖZLE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KONTROL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KRİTERLERİNİN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DEĞERLENDİRİLMESİ</w:t>
      </w: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5657"/>
        <w:gridCol w:w="2616"/>
      </w:tblGrid>
      <w:tr>
        <w:trPr>
          <w:trHeight w:val="496" w:hRule="atLeast"/>
        </w:trPr>
        <w:tc>
          <w:tcPr>
            <w:tcW w:w="11223" w:type="dxa"/>
            <w:gridSpan w:val="3"/>
            <w:shd w:val="clear" w:color="auto" w:fill="F0DBDB"/>
          </w:tcPr>
          <w:p>
            <w:pPr>
              <w:pStyle w:val="TableParagraph"/>
              <w:spacing w:line="247" w:lineRule="exact"/>
              <w:ind w:left="22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KONTROL</w:t>
            </w:r>
          </w:p>
          <w:p>
            <w:pPr>
              <w:pStyle w:val="TableParagraph"/>
              <w:spacing w:line="229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KRİTERLERİ</w:t>
            </w:r>
          </w:p>
        </w:tc>
      </w:tr>
      <w:tr>
        <w:trPr>
          <w:trHeight w:val="266" w:hRule="atLeast"/>
        </w:trPr>
        <w:tc>
          <w:tcPr>
            <w:tcW w:w="2950" w:type="dxa"/>
            <w:shd w:val="clear" w:color="auto" w:fill="DBE3EF"/>
          </w:tcPr>
          <w:p>
            <w:pPr>
              <w:pStyle w:val="TableParagraph"/>
              <w:spacing w:line="246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Başlık</w:t>
            </w:r>
          </w:p>
        </w:tc>
        <w:tc>
          <w:tcPr>
            <w:tcW w:w="5657" w:type="dxa"/>
            <w:shd w:val="clear" w:color="auto" w:fill="DBE3EF"/>
          </w:tcPr>
          <w:p>
            <w:pPr>
              <w:pStyle w:val="TableParagraph"/>
              <w:spacing w:line="246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İçerik</w:t>
            </w:r>
          </w:p>
        </w:tc>
        <w:tc>
          <w:tcPr>
            <w:tcW w:w="2616" w:type="dxa"/>
            <w:shd w:val="clear" w:color="auto" w:fill="DBE3EF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Standart/Yönetmelik</w:t>
            </w:r>
          </w:p>
        </w:tc>
      </w:tr>
      <w:tr>
        <w:trPr>
          <w:trHeight w:val="721" w:hRule="atLeast"/>
        </w:trPr>
        <w:tc>
          <w:tcPr>
            <w:tcW w:w="2950" w:type="dxa"/>
          </w:tcPr>
          <w:p>
            <w:pPr>
              <w:pStyle w:val="TableParagraph"/>
              <w:spacing w:before="3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Ölüm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tehlikesi/Uyarı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levhası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68"/>
              <w:ind w:left="337" w:right="-1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güvenliği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etkileyen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cihazları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açıkça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görülebilir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 tanınabilir olmalı, gerektiğinde uygun şekilde işaretlenmelidir.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32"/>
              <w:ind w:left="131" w:right="111" w:hanging="1"/>
              <w:jc w:val="center"/>
              <w:rPr>
                <w:sz w:val="18"/>
              </w:rPr>
            </w:pPr>
            <w:r>
              <w:rPr>
                <w:sz w:val="18"/>
              </w:rPr>
              <w:t>İş Ekipmanlarının Kullanımında Sağlık ve Güvenlik Şartları Yönetmeliği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2.1.1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(EK-I)</w:t>
            </w:r>
          </w:p>
        </w:tc>
      </w:tr>
      <w:tr>
        <w:trPr>
          <w:trHeight w:val="594" w:hRule="atLeast"/>
        </w:trPr>
        <w:tc>
          <w:tcPr>
            <w:tcW w:w="2950" w:type="dxa"/>
          </w:tcPr>
          <w:p>
            <w:pPr>
              <w:pStyle w:val="TableParagraph"/>
              <w:spacing w:before="188"/>
              <w:ind w:left="7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tehlikesi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levhaları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03"/>
              <w:ind w:right="-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cihazları,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ölçü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transformatörleri,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ölçü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aletleri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sigortalar üzerinde silinmez, dayanıklı ve görünür işaretler bulunmalıdır.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78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19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5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Plastik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zincir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20" w:lineRule="auto" w:before="132"/>
              <w:ind w:left="337" w:right="-15"/>
              <w:rPr>
                <w:sz w:val="18"/>
              </w:rPr>
            </w:pPr>
            <w:r>
              <w:rPr>
                <w:sz w:val="18"/>
              </w:rPr>
              <w:t>İş ekipmanlarının parça fırlaması veya düşmesi riski olan kısımlarında bu riskleri ortadan kaldıracak uygun güvenlik tertibatı bulunmalıdır.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2.5</w:t>
            </w:r>
          </w:p>
        </w:tc>
      </w:tr>
      <w:tr>
        <w:trPr>
          <w:trHeight w:val="875" w:hRule="atLeast"/>
        </w:trPr>
        <w:tc>
          <w:tcPr>
            <w:tcW w:w="2950" w:type="dxa"/>
          </w:tcPr>
          <w:p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Kilitlerin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kilit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kulağının</w:t>
            </w:r>
            <w:r>
              <w:rPr>
                <w:spacing w:val="-2"/>
                <w:sz w:val="18"/>
              </w:rPr>
              <w:t> kontrolü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44"/>
              <w:ind w:left="335" w:right="-15"/>
              <w:jc w:val="both"/>
              <w:rPr>
                <w:sz w:val="18"/>
              </w:rPr>
            </w:pPr>
            <w:r>
              <w:rPr>
                <w:sz w:val="18"/>
              </w:rPr>
              <w:t>İş ekipmanı veya tehlikeli kısımları durdurulduğunda, bunları harekete geçiren enerji de kesilmelidir. Özel riskleri olan ekipmanların bakım ve onarımı sadece özel görevli uzman kişilerce yapılmalıdır.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3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 Yönetmeliği - Madde 2.3 ve</w:t>
            </w:r>
          </w:p>
          <w:p>
            <w:pPr>
              <w:pStyle w:val="TableParagraph"/>
              <w:spacing w:line="193" w:lineRule="exact"/>
              <w:ind w:left="75" w:right="61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8(1)(b)</w:t>
            </w:r>
          </w:p>
        </w:tc>
      </w:tr>
      <w:tr>
        <w:trPr>
          <w:trHeight w:val="760" w:hRule="atLeast"/>
        </w:trPr>
        <w:tc>
          <w:tcPr>
            <w:tcW w:w="2950" w:type="dxa"/>
          </w:tcPr>
          <w:p>
            <w:pPr>
              <w:pStyle w:val="TableParagraph"/>
              <w:spacing w:before="5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bariyerleri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20" w:lineRule="auto" w:before="183"/>
              <w:ind w:left="335" w:right="-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cihazları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zorunlu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haller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dışında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tehlikeli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bölgelerin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dışına yerleştirilmeli ve kullanımları ilave bir tehlike yaratmamalıdır.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5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 Yönetmeliği - Madde 2.1.2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ekipmanları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envanter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4"/>
              <w:ind w:right="-15"/>
              <w:rPr>
                <w:sz w:val="18"/>
              </w:rPr>
            </w:pPr>
            <w:r>
              <w:rPr>
                <w:sz w:val="18"/>
              </w:rPr>
              <w:t>İş ekipmanları hakkında yeterli bilgi ve yazılı talimatlar bulundurulmalı, talimatlar ekipmanla birlikte muhafaza edilmelidir.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10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bakım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kayıtları</w:t>
            </w:r>
          </w:p>
        </w:tc>
        <w:tc>
          <w:tcPr>
            <w:tcW w:w="5657" w:type="dxa"/>
          </w:tcPr>
          <w:p>
            <w:pPr>
              <w:pStyle w:val="TableParagraph"/>
              <w:spacing w:line="220" w:lineRule="auto" w:before="132"/>
              <w:ind w:right="-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sonuçları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kayıt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altına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alınmalı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yetkililerin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incelemesi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uygun şekilde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saklanmalıdır.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376" w:hanging="18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289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7(1)(c)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durdurma </w:t>
            </w:r>
            <w:r>
              <w:rPr>
                <w:spacing w:val="-2"/>
                <w:sz w:val="18"/>
              </w:rPr>
              <w:t>sistemleri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İş ekipmanının tehlikesine ve normal durma süresine göre gerektiğinde acil durdurma sistemleri bulunmalıdır.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2.4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Kesici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Her dağıtım transformatörünün alçak gerilim çıkışında termik-manyetik bir devre kesici bulunmalıdır.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38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Ayırıcı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20" w:lineRule="auto" w:before="132"/>
              <w:ind w:right="-15"/>
              <w:rPr>
                <w:sz w:val="18"/>
              </w:rPr>
            </w:pPr>
            <w:r>
              <w:rPr>
                <w:sz w:val="18"/>
              </w:rPr>
              <w:t>Her güç transformatörü, primer ve sekonder taraflarında ikincil koruma devre kesicileri ile donatılmalıdır.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39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röleleri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4"/>
              <w:ind w:right="-15"/>
              <w:rPr>
                <w:sz w:val="18"/>
              </w:rPr>
            </w:pPr>
            <w:r>
              <w:rPr>
                <w:sz w:val="18"/>
              </w:rPr>
              <w:t>Aşırı yük koruma röleleri sekonder tarafta kurulmalı, alçak gerilim fider çıkışlarında yük ayırma kabiliyetli koruyucu cihazlar bulunmalıdır.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09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38</w:t>
            </w:r>
          </w:p>
        </w:tc>
      </w:tr>
      <w:tr>
        <w:trPr>
          <w:trHeight w:val="657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Akım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trafosu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4"/>
              <w:ind w:right="-15"/>
              <w:rPr>
                <w:sz w:val="18"/>
              </w:rPr>
            </w:pPr>
            <w:r>
              <w:rPr>
                <w:sz w:val="18"/>
              </w:rPr>
              <w:t>Enerji ölçümü için akım transformatörleri Sınıf 0.5, koruma uygulamaları için minimum Sınıf 3 olmalıdır.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09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19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Gerilim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trafosu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transformatörleri Sınıf 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uygulamaları için minimum Sınıf 3 olmalıdır.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19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Bara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</w:tc>
        <w:tc>
          <w:tcPr>
            <w:tcW w:w="5657" w:type="dxa"/>
          </w:tcPr>
          <w:p>
            <w:pPr>
              <w:pStyle w:val="TableParagraph"/>
              <w:spacing w:line="220" w:lineRule="auto" w:before="132"/>
              <w:ind w:right="-15"/>
              <w:rPr>
                <w:sz w:val="18"/>
              </w:rPr>
            </w:pPr>
            <w:r>
              <w:rPr>
                <w:sz w:val="18"/>
              </w:rPr>
              <w:t>Aktif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parçalar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kazara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dokunmayı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önleyecek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şekilde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erişilemez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olmalı, güvenlik mesafeleri sağlanmalıdır.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484" w:hanging="281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5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2"/>
                <w:sz w:val="18"/>
              </w:rPr>
              <w:t> bağlantıları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4"/>
              <w:ind w:right="-15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gövdeli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tüm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yüksek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çalışan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ekipmanları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koruyucu muhafazalar topraklama iletkenlerine bağlanmalıdır.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09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18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gövdesi</w:t>
            </w:r>
            <w:r>
              <w:rPr>
                <w:spacing w:val="-2"/>
                <w:sz w:val="18"/>
              </w:rPr>
              <w:t> kontrolleri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36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Kurulum ve montaj şartlarına bağlı güvenliği olan ekipmanlar, ilk kullanımdan önce, önemli bakım/onarımlardan sonra uzman kişilerce 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376" w:hanging="18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284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7(1)(a)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Yağ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seviyesi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36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Yağ seviye göstergeleri zorunludur, genellikle 25°C referans sıcaklığında işaretlenmelidir. Yağ seviyesi radyatör giriş seviyesinin üzerinde </w:t>
            </w:r>
            <w:r>
              <w:rPr>
                <w:spacing w:val="-2"/>
                <w:sz w:val="18"/>
              </w:rPr>
              <w:t>tutulmalıdır.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75" w:right="57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37 (ilgili</w:t>
            </w:r>
          </w:p>
          <w:p>
            <w:pPr>
              <w:pStyle w:val="TableParagraph"/>
              <w:spacing w:line="199" w:lineRule="exact"/>
              <w:ind w:left="75" w:right="63"/>
              <w:jc w:val="center"/>
              <w:rPr>
                <w:sz w:val="18"/>
              </w:rPr>
            </w:pPr>
            <w:r>
              <w:rPr>
                <w:sz w:val="18"/>
              </w:rPr>
              <w:t>teknik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gereksinimler)</w:t>
            </w:r>
          </w:p>
        </w:tc>
      </w:tr>
    </w:tbl>
    <w:p>
      <w:pPr>
        <w:pStyle w:val="TableParagraph"/>
        <w:spacing w:after="0" w:line="199" w:lineRule="exact"/>
        <w:jc w:val="center"/>
        <w:rPr>
          <w:sz w:val="18"/>
        </w:rPr>
        <w:sectPr>
          <w:headerReference w:type="default" r:id="rId5"/>
          <w:type w:val="continuous"/>
          <w:pgSz w:w="11920" w:h="16850"/>
          <w:pgMar w:header="288" w:footer="0" w:top="1560" w:bottom="280" w:left="141" w:right="141"/>
          <w:pgNumType w:start="1"/>
        </w:sectPr>
      </w:pPr>
    </w:p>
    <w:p>
      <w:pPr>
        <w:pStyle w:val="BodyText"/>
        <w:spacing w:before="29"/>
        <w:rPr>
          <w:b/>
          <w:sz w:val="20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5657"/>
        <w:gridCol w:w="2616"/>
      </w:tblGrid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Sıcaklık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göstergeleri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Yağ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göstergeleri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kadran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göstergeli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olmalı,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alarm/trip fonksiyonları için tek veya çift elektrik kontaklı olmalıdır.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75" w:right="57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37 (ilgili</w:t>
            </w:r>
          </w:p>
          <w:p>
            <w:pPr>
              <w:pStyle w:val="TableParagraph"/>
              <w:spacing w:line="199" w:lineRule="exact"/>
              <w:ind w:left="75" w:right="63"/>
              <w:jc w:val="center"/>
              <w:rPr>
                <w:sz w:val="18"/>
              </w:rPr>
            </w:pPr>
            <w:r>
              <w:rPr>
                <w:sz w:val="18"/>
              </w:rPr>
              <w:t>teknik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gereksinimler)</w:t>
            </w:r>
          </w:p>
        </w:tc>
      </w:tr>
      <w:tr>
        <w:trPr>
          <w:trHeight w:val="661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Buchholz</w:t>
            </w:r>
            <w:r>
              <w:rPr>
                <w:spacing w:val="-2"/>
                <w:sz w:val="18"/>
              </w:rPr>
              <w:t> rölesi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500-750 kVA üzeri yağlı transformatörlerde Buchholz rölesi zorunludur, gaz tespiti ve yağ seviyesi izleme fonksiyonları bulunmalıdır.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3"/>
              <w:ind w:left="75" w:right="57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38-39</w:t>
            </w:r>
          </w:p>
          <w:p>
            <w:pPr>
              <w:pStyle w:val="TableParagraph"/>
              <w:spacing w:line="199" w:lineRule="exact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(koruma</w:t>
            </w:r>
            <w:r>
              <w:rPr>
                <w:spacing w:val="-2"/>
                <w:sz w:val="18"/>
              </w:rPr>
              <w:t> sistemleri)</w:t>
            </w:r>
          </w:p>
        </w:tc>
      </w:tr>
      <w:tr>
        <w:trPr>
          <w:trHeight w:val="657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Basınç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tahliye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cihazları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4"/>
              <w:ind w:right="-15"/>
              <w:rPr>
                <w:sz w:val="18"/>
              </w:rPr>
            </w:pPr>
            <w:r>
              <w:rPr>
                <w:sz w:val="18"/>
              </w:rPr>
              <w:t>İç basınç oluşumuna karşı koruma için basınç tahliye valfleri gereklidir, önceden ayarlanmış limitleri aştığında otomatik tahliye sağlamalıdır.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09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40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Soğutma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sistemleri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36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Transformatörler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yeterli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havalandırma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önlemlerine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sahip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Doğal havalandırma sağlanamadığında zorlamalı veya özel doğal havalandırma </w:t>
            </w:r>
            <w:r>
              <w:rPr>
                <w:spacing w:val="-2"/>
                <w:sz w:val="18"/>
              </w:rPr>
              <w:t>kullanılmalıdır.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37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Trafo odası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aydınlatması</w:t>
            </w:r>
          </w:p>
        </w:tc>
        <w:tc>
          <w:tcPr>
            <w:tcW w:w="5657" w:type="dxa"/>
          </w:tcPr>
          <w:p>
            <w:pPr>
              <w:pStyle w:val="TableParagraph"/>
              <w:spacing w:line="209" w:lineRule="exact" w:before="20"/>
              <w:ind w:right="-15"/>
              <w:rPr>
                <w:sz w:val="18"/>
              </w:rPr>
            </w:pPr>
            <w:r>
              <w:rPr>
                <w:sz w:val="18"/>
              </w:rPr>
              <w:t>YG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hücreleri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odaları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minimum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250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lux,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trafo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odaları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minimum</w:t>
            </w:r>
          </w:p>
          <w:p>
            <w:pPr>
              <w:pStyle w:val="TableParagraph"/>
              <w:spacing w:line="218" w:lineRule="auto" w:before="5"/>
              <w:ind w:right="-15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lux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aydınlatılmalı,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tüm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bölmelerde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akülü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aydınlatma </w:t>
            </w:r>
            <w:r>
              <w:rPr>
                <w:spacing w:val="-2"/>
                <w:sz w:val="18"/>
              </w:rPr>
              <w:t>bulunmalıdır.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37</w:t>
            </w:r>
          </w:p>
        </w:tc>
      </w:tr>
      <w:tr>
        <w:trPr>
          <w:trHeight w:val="880" w:hRule="atLeast"/>
        </w:trPr>
        <w:tc>
          <w:tcPr>
            <w:tcW w:w="2950" w:type="dxa"/>
          </w:tcPr>
          <w:p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Yıldız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noktası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topraklaması</w:t>
            </w:r>
          </w:p>
        </w:tc>
        <w:tc>
          <w:tcPr>
            <w:tcW w:w="5657" w:type="dxa"/>
          </w:tcPr>
          <w:p>
            <w:pPr>
              <w:pStyle w:val="TableParagraph"/>
              <w:spacing w:before="24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18" w:lineRule="auto" w:before="1"/>
              <w:ind w:right="-15"/>
              <w:rPr>
                <w:sz w:val="18"/>
              </w:rPr>
            </w:pPr>
            <w:r>
              <w:rPr>
                <w:sz w:val="18"/>
              </w:rPr>
              <w:t>Transformatörler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hem</w:t>
            </w:r>
            <w:r>
              <w:rPr>
                <w:spacing w:val="40"/>
                <w:sz w:val="18"/>
              </w:rPr>
              <w:t>  </w:t>
            </w:r>
            <w:r>
              <w:rPr>
                <w:sz w:val="18"/>
              </w:rPr>
              <w:t>koruma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hem</w:t>
            </w:r>
            <w:r>
              <w:rPr>
                <w:spacing w:val="40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 </w:t>
            </w:r>
            <w:r>
              <w:rPr>
                <w:sz w:val="18"/>
              </w:rPr>
              <w:t>işletme</w:t>
            </w:r>
            <w:r>
              <w:rPr>
                <w:spacing w:val="40"/>
                <w:sz w:val="18"/>
              </w:rPr>
              <w:t>  </w:t>
            </w:r>
            <w:r>
              <w:rPr>
                <w:sz w:val="18"/>
              </w:rPr>
              <w:t>topraklaması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gerektirmektedir. İşletme topraklaması direnci 1 Ω'dan az olmalıdır.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- Madde 4 ve ilgili teknik</w:t>
            </w:r>
          </w:p>
          <w:p>
            <w:pPr>
              <w:pStyle w:val="TableParagraph"/>
              <w:spacing w:line="199" w:lineRule="exact" w:before="1"/>
              <w:ind w:left="75" w:right="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gereksinimler</w:t>
            </w:r>
          </w:p>
        </w:tc>
      </w:tr>
      <w:tr>
        <w:trPr>
          <w:trHeight w:val="878" w:hRule="atLeast"/>
        </w:trPr>
        <w:tc>
          <w:tcPr>
            <w:tcW w:w="2950" w:type="dxa"/>
          </w:tcPr>
          <w:p>
            <w:pPr>
              <w:pStyle w:val="TableParagraph"/>
              <w:spacing w:before="1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topraklaması</w:t>
            </w:r>
          </w:p>
        </w:tc>
        <w:tc>
          <w:tcPr>
            <w:tcW w:w="5657" w:type="dxa"/>
          </w:tcPr>
          <w:p>
            <w:pPr>
              <w:pStyle w:val="TableParagraph"/>
              <w:spacing w:before="24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18" w:lineRule="auto" w:before="1"/>
              <w:ind w:right="-15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gövdeli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tüm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ekipmanları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topraklanmalı,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topraklaması çevre topraklama sistemine bağlanmalıdır.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155" w:right="137" w:firstLine="2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 Yönetmeliği - Madde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(Koruma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topraklaması</w:t>
            </w:r>
          </w:p>
          <w:p>
            <w:pPr>
              <w:pStyle w:val="TableParagraph"/>
              <w:spacing w:line="198" w:lineRule="exact"/>
              <w:ind w:left="75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tanımı)</w:t>
            </w:r>
          </w:p>
        </w:tc>
      </w:tr>
      <w:tr>
        <w:trPr>
          <w:trHeight w:val="661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ölçümü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Endüstriyel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ticari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tesislerde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yılda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kez,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nemli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ıslak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işyerlerinde maksimum 1 yıl aralıklarla periyodik ölçüm yapılmalıdır.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3"/>
              <w:ind w:left="169" w:firstLine="412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EK</w:t>
            </w:r>
          </w:p>
          <w:p>
            <w:pPr>
              <w:pStyle w:val="TableParagraph"/>
              <w:spacing w:line="199" w:lineRule="exact"/>
              <w:ind w:left="630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frekansları)</w:t>
            </w:r>
          </w:p>
        </w:tc>
      </w:tr>
      <w:tr>
        <w:trPr>
          <w:trHeight w:val="657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Bakım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Gereksinimleri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4"/>
              <w:ind w:right="-15"/>
              <w:rPr>
                <w:sz w:val="18"/>
              </w:rPr>
            </w:pPr>
            <w:r>
              <w:rPr>
                <w:sz w:val="18"/>
              </w:rPr>
              <w:t>Bakım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onarımlar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teknik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dokümantasyonda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aralıklarla yapılmalı, uygun dokümantasyon ve kayıt tutma zorunludur.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09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27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İzolasyon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testleri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işletme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ekipmanları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(yalıtkan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sopalar,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sigorta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pensleri,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yalıtkan eldivenleri, platformlar) standart aralıklarla test edilmelidir.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26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Hermetik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sistemleri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Gaz,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buhar,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sıvı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toz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yayılması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riski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olan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ekipmanlar,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bunları kaynağında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tutacak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uzaklaştıracak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sistemlerle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donatılmalıdır.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2.5.1</w:t>
            </w:r>
          </w:p>
        </w:tc>
      </w:tr>
      <w:tr>
        <w:trPr>
          <w:trHeight w:val="661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İstanka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Elektrik işlerinde kullanılan izole istankalar, elektrik akımına karşı yeterli yalıtım özelliğine sahip olmalı ve periyodik test edilmelidir.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3"/>
              <w:ind w:left="376" w:hanging="18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280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9(1)(d)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İzole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sehpa</w:t>
            </w:r>
            <w:r>
              <w:rPr>
                <w:spacing w:val="-2"/>
                <w:sz w:val="18"/>
              </w:rPr>
              <w:t> kontrolü</w:t>
            </w:r>
          </w:p>
        </w:tc>
        <w:tc>
          <w:tcPr>
            <w:tcW w:w="5657" w:type="dxa"/>
          </w:tcPr>
          <w:p>
            <w:pPr>
              <w:pStyle w:val="TableParagraph"/>
              <w:spacing w:line="220" w:lineRule="auto" w:before="132"/>
              <w:ind w:right="-15"/>
              <w:rPr>
                <w:sz w:val="18"/>
              </w:rPr>
            </w:pPr>
            <w:r>
              <w:rPr>
                <w:sz w:val="18"/>
              </w:rPr>
              <w:t>Elektriksel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güvenlik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kullanılan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izole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sehpalar,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yalıtım seviyesinde olmalı ve düzenli kontrol edilmelidir.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376" w:hanging="18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280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9(1)(d)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İzole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halı</w:t>
            </w:r>
            <w:r>
              <w:rPr>
                <w:spacing w:val="-2"/>
                <w:sz w:val="18"/>
              </w:rPr>
              <w:t> kontrolü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panolarının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önünde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kullanılan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izole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halılar, elektrik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akımına karşı koruma sağlamalı ve fiziksel hasarlar açısından kontrol edilmelidir.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376" w:hanging="18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280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9(1)(d)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eldiveni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eldivenleri,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çalışma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gerilimi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seviyesine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sınıfta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olmalı,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görsel kontrol yapılmalı ve periyodik elektriksel test edilmelidir.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376" w:hanging="18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284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9(1)(a)</w:t>
            </w:r>
          </w:p>
        </w:tc>
      </w:tr>
      <w:tr>
        <w:trPr>
          <w:trHeight w:val="662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kemeri/Emniyet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halatı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6"/>
              <w:ind w:right="-15"/>
              <w:rPr>
                <w:sz w:val="18"/>
              </w:rPr>
            </w:pPr>
            <w:r>
              <w:rPr>
                <w:sz w:val="18"/>
              </w:rPr>
              <w:t>Yüksekte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çalışmalarda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kullanılacak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güvenlik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kemerleri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emniyet halatları, uygun standartlarda olmalı ve düzenli kontrol edilmelidir.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3"/>
              <w:ind w:left="376" w:hanging="18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284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9(1)(e)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Baret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koruyucu</w:t>
            </w:r>
            <w:r>
              <w:rPr>
                <w:spacing w:val="-2"/>
                <w:sz w:val="18"/>
              </w:rPr>
              <w:t> gözlük</w:t>
            </w:r>
          </w:p>
        </w:tc>
        <w:tc>
          <w:tcPr>
            <w:tcW w:w="5657" w:type="dxa"/>
          </w:tcPr>
          <w:p>
            <w:pPr>
              <w:pStyle w:val="TableParagraph"/>
              <w:spacing w:line="218" w:lineRule="auto" w:before="134"/>
              <w:ind w:right="-15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işlerinde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kullanılan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baretler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koruyucu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gözlükler,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koruma seviyesinde olmalı ve hasarsız durumda bulunmalıdır.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376" w:hanging="18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289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9(1)(c)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yardım</w:t>
            </w:r>
            <w:r>
              <w:rPr>
                <w:spacing w:val="-2"/>
                <w:sz w:val="18"/>
              </w:rPr>
              <w:t> malzemeleri</w:t>
            </w:r>
          </w:p>
        </w:tc>
        <w:tc>
          <w:tcPr>
            <w:tcW w:w="5657" w:type="dxa"/>
          </w:tcPr>
          <w:p>
            <w:pPr>
              <w:pStyle w:val="TableParagraph"/>
              <w:spacing w:line="220" w:lineRule="auto" w:before="132"/>
              <w:ind w:right="-15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alanında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yeterli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güncel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yardım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malzemeleri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bulundurulmalı, erişilebilir konumda olmalıdır.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Kullanımında Sağlık ve Güvenlik Şartları</w:t>
            </w:r>
          </w:p>
          <w:p>
            <w:pPr>
              <w:pStyle w:val="TableParagraph"/>
              <w:spacing w:line="199" w:lineRule="exact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Yönetmeliği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219"/>
              <w:ind w:left="7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söndürme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cihazları</w:t>
            </w:r>
          </w:p>
        </w:tc>
        <w:tc>
          <w:tcPr>
            <w:tcW w:w="5657" w:type="dxa"/>
          </w:tcPr>
          <w:p>
            <w:pPr>
              <w:pStyle w:val="TableParagraph"/>
              <w:spacing w:line="216" w:lineRule="auto" w:before="136"/>
              <w:ind w:right="-15"/>
              <w:rPr>
                <w:sz w:val="18"/>
              </w:rPr>
            </w:pPr>
            <w:r>
              <w:rPr>
                <w:position w:val="2"/>
                <w:sz w:val="18"/>
              </w:rPr>
              <w:t>Elektrik tesislerinde uygun sınıf yangın söndürücüleri (CO</w:t>
            </w:r>
            <w:r>
              <w:rPr>
                <w:sz w:val="12"/>
              </w:rPr>
              <w:t>2</w:t>
            </w:r>
            <w:r>
              <w:rPr>
                <w:position w:val="2"/>
                <w:sz w:val="18"/>
              </w:rPr>
              <w:t>, kuru kimyevi </w:t>
            </w:r>
            <w:r>
              <w:rPr>
                <w:sz w:val="18"/>
              </w:rPr>
              <w:t>toz) bulundurulmalı, periyodik bakımları yapılmalıdır.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438" w:hanging="236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Kuvvetli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 Yönetmeliği - Madde 25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20" w:h="16850"/>
          <w:pgMar w:header="288" w:footer="0" w:top="1560" w:bottom="280" w:left="141" w:right="141"/>
        </w:sect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1" w:after="27"/>
        <w:ind w:left="424" w:right="0" w:hanging="282"/>
        <w:jc w:val="left"/>
        <w:rPr>
          <w:b/>
          <w:sz w:val="22"/>
        </w:rPr>
      </w:pPr>
      <w:bookmarkStart w:name="3. TOPRAKLAMA KONTROL KRİTERLERİNİN DEĞE" w:id="3"/>
      <w:bookmarkEnd w:id="3"/>
      <w:r>
        <w:rPr/>
      </w:r>
      <w:r>
        <w:rPr>
          <w:b/>
          <w:sz w:val="22"/>
        </w:rPr>
        <w:t>TOPRAKLAMA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KONTROL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KRİTERLERİNİN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DEĞERLENDİRİLMESİ</w:t>
      </w: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5657"/>
        <w:gridCol w:w="2616"/>
      </w:tblGrid>
      <w:tr>
        <w:trPr>
          <w:trHeight w:val="494" w:hRule="atLeast"/>
        </w:trPr>
        <w:tc>
          <w:tcPr>
            <w:tcW w:w="11223" w:type="dxa"/>
            <w:gridSpan w:val="3"/>
            <w:shd w:val="clear" w:color="auto" w:fill="F0DBDB"/>
          </w:tcPr>
          <w:p>
            <w:pPr>
              <w:pStyle w:val="TableParagraph"/>
              <w:spacing w:line="247" w:lineRule="exact"/>
              <w:ind w:left="22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KONTROL</w:t>
            </w:r>
          </w:p>
          <w:p>
            <w:pPr>
              <w:pStyle w:val="TableParagraph"/>
              <w:spacing w:line="227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KRİTERLERİ</w:t>
            </w:r>
          </w:p>
        </w:tc>
      </w:tr>
      <w:tr>
        <w:trPr>
          <w:trHeight w:val="268" w:hRule="atLeast"/>
        </w:trPr>
        <w:tc>
          <w:tcPr>
            <w:tcW w:w="2950" w:type="dxa"/>
            <w:shd w:val="clear" w:color="auto" w:fill="DBE3EF"/>
          </w:tcPr>
          <w:p>
            <w:pPr>
              <w:pStyle w:val="TableParagraph"/>
              <w:spacing w:line="247" w:lineRule="exact" w:before="1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Başlık</w:t>
            </w:r>
          </w:p>
        </w:tc>
        <w:tc>
          <w:tcPr>
            <w:tcW w:w="5657" w:type="dxa"/>
            <w:shd w:val="clear" w:color="auto" w:fill="DBE3EF"/>
          </w:tcPr>
          <w:p>
            <w:pPr>
              <w:pStyle w:val="TableParagraph"/>
              <w:spacing w:line="247" w:lineRule="exact" w:before="1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İçerik</w:t>
            </w:r>
          </w:p>
        </w:tc>
        <w:tc>
          <w:tcPr>
            <w:tcW w:w="2616" w:type="dxa"/>
            <w:shd w:val="clear" w:color="auto" w:fill="DBE3EF"/>
          </w:tcPr>
          <w:p>
            <w:pPr>
              <w:pStyle w:val="TableParagraph"/>
              <w:spacing w:line="247" w:lineRule="exact" w:before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Standart/Yönetmelik</w:t>
            </w:r>
          </w:p>
        </w:tc>
      </w:tr>
      <w:tr>
        <w:trPr>
          <w:trHeight w:val="1194" w:hRule="atLeast"/>
        </w:trPr>
        <w:tc>
          <w:tcPr>
            <w:tcW w:w="2950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4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53" w:val="left" w:leader="none"/>
              </w:tabs>
              <w:spacing w:before="1"/>
              <w:ind w:left="93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0.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Hazırlık</w:t>
            </w:r>
          </w:p>
        </w:tc>
        <w:tc>
          <w:tcPr>
            <w:tcW w:w="565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  <w:tab w:pos="337" w:val="left" w:leader="none"/>
              </w:tabs>
              <w:spacing w:line="218" w:lineRule="auto" w:before="4" w:after="0"/>
              <w:ind w:left="337" w:right="-15" w:hanging="284"/>
              <w:jc w:val="both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yapılacak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tesisin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bilgileri;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tarihi, hava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durumu,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toprak durumu gibi durumlar kontrol edildikten sonra tesisat bilgileri; Tesise ait topraklama projesi olup olmadığı sorgulanmalıdır.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  <w:tab w:pos="337" w:val="left" w:leader="none"/>
              </w:tabs>
              <w:spacing w:line="218" w:lineRule="auto" w:before="0" w:after="0"/>
              <w:ind w:left="337" w:right="-15" w:hanging="284"/>
              <w:jc w:val="both"/>
              <w:rPr>
                <w:sz w:val="18"/>
              </w:rPr>
            </w:pPr>
            <w:r>
              <w:rPr>
                <w:sz w:val="18"/>
              </w:rPr>
              <w:t>Elektromanyetik etkileşimin çok olduğu alanlarda ölçüm belirsizliği artacağından enerjisiz ölçüm yapılmalıdır.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6" w:val="left" w:leader="none"/>
              </w:tabs>
              <w:spacing w:line="173" w:lineRule="exact" w:before="0" w:after="0"/>
              <w:ind w:left="336" w:right="0" w:hanging="282"/>
              <w:jc w:val="both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işletme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sorumlusunun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bilgi 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refakatinde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2"/>
                <w:sz w:val="18"/>
              </w:rPr>
              <w:t> yapılır.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59"/>
              <w:ind w:left="328" w:right="303" w:firstLine="254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  <w:p>
            <w:pPr>
              <w:pStyle w:val="TableParagraph"/>
              <w:ind w:left="148" w:firstLine="451"/>
              <w:rPr>
                <w:sz w:val="18"/>
              </w:rPr>
            </w:pPr>
            <w:r>
              <w:rPr>
                <w:sz w:val="18"/>
              </w:rPr>
              <w:t>TS EN 50522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 kv a.a'yı aşan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topraklaması</w:t>
            </w:r>
          </w:p>
        </w:tc>
      </w:tr>
      <w:tr>
        <w:trPr>
          <w:trHeight w:val="796" w:hRule="atLeast"/>
        </w:trPr>
        <w:tc>
          <w:tcPr>
            <w:tcW w:w="2950" w:type="dxa"/>
          </w:tcPr>
          <w:p>
            <w:pPr>
              <w:pStyle w:val="TableParagraph"/>
              <w:spacing w:before="6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53" w:val="left" w:leader="none"/>
              </w:tabs>
              <w:ind w:left="93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noktası</w:t>
            </w:r>
          </w:p>
        </w:tc>
        <w:tc>
          <w:tcPr>
            <w:tcW w:w="565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  <w:tab w:pos="349" w:val="left" w:leader="none"/>
              </w:tabs>
              <w:spacing w:line="218" w:lineRule="auto" w:before="4" w:after="0"/>
              <w:ind w:left="349" w:right="-15" w:hanging="284"/>
              <w:jc w:val="left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topraklaması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ölçümlerinde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yüksek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hücrelerini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dolaşan şerit lamadan ölçüm alınır.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193" w:lineRule="exact" w:before="0" w:after="0"/>
              <w:ind w:left="348" w:right="-15" w:hanging="282"/>
              <w:jc w:val="left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63"/>
                <w:w w:val="150"/>
                <w:sz w:val="18"/>
              </w:rPr>
              <w:t> </w:t>
            </w:r>
            <w:r>
              <w:rPr>
                <w:sz w:val="18"/>
              </w:rPr>
              <w:t>topraklaması</w:t>
            </w:r>
            <w:r>
              <w:rPr>
                <w:spacing w:val="65"/>
                <w:w w:val="150"/>
                <w:sz w:val="18"/>
              </w:rPr>
              <w:t> </w:t>
            </w:r>
            <w:r>
              <w:rPr>
                <w:sz w:val="18"/>
              </w:rPr>
              <w:t>ölçümlerinde</w:t>
            </w:r>
            <w:r>
              <w:rPr>
                <w:spacing w:val="63"/>
                <w:w w:val="150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65"/>
                <w:w w:val="150"/>
                <w:sz w:val="18"/>
              </w:rPr>
              <w:t> </w:t>
            </w:r>
            <w:r>
              <w:rPr>
                <w:sz w:val="18"/>
              </w:rPr>
              <w:t>dağıtım</w:t>
            </w:r>
            <w:r>
              <w:rPr>
                <w:spacing w:val="64"/>
                <w:w w:val="150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64"/>
                <w:w w:val="150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64"/>
                <w:w w:val="150"/>
                <w:sz w:val="18"/>
              </w:rPr>
              <w:t> </w:t>
            </w:r>
            <w:r>
              <w:rPr>
                <w:spacing w:val="-4"/>
                <w:sz w:val="18"/>
              </w:rPr>
              <w:t>nötr</w:t>
            </w:r>
          </w:p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barasından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2"/>
                <w:sz w:val="18"/>
              </w:rPr>
              <w:t> alınır.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68"/>
              <w:ind w:left="327" w:right="312" w:firstLine="5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Yönetmeliği </w:t>
            </w:r>
            <w:r>
              <w:rPr>
                <w:spacing w:val="-4"/>
                <w:sz w:val="18"/>
              </w:rPr>
              <w:t>Ek-C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5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53" w:val="left" w:leader="none"/>
              </w:tabs>
              <w:ind w:left="93"/>
              <w:rPr>
                <w:position w:val="5"/>
                <w:sz w:val="12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mm</w:t>
            </w:r>
            <w:r>
              <w:rPr>
                <w:spacing w:val="-5"/>
                <w:position w:val="5"/>
                <w:sz w:val="12"/>
              </w:rPr>
              <w:t>2</w:t>
            </w:r>
          </w:p>
        </w:tc>
        <w:tc>
          <w:tcPr>
            <w:tcW w:w="565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5" w:val="left" w:leader="none"/>
                <w:tab w:pos="337" w:val="left" w:leader="none"/>
              </w:tabs>
              <w:spacing w:line="218" w:lineRule="auto" w:before="136" w:after="0"/>
              <w:ind w:left="337" w:right="-15" w:hanging="284"/>
              <w:jc w:val="left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kesitinin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uygunluğu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akımına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göre </w:t>
            </w:r>
            <w:r>
              <w:rPr>
                <w:spacing w:val="-2"/>
                <w:sz w:val="18"/>
              </w:rPr>
              <w:t>belirlenir.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327" w:right="312" w:firstLine="5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  <w:p>
            <w:pPr>
              <w:pStyle w:val="TableParagraph"/>
              <w:spacing w:line="199" w:lineRule="exact"/>
              <w:ind w:left="75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Ek-</w:t>
            </w: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997" w:hRule="atLeast"/>
        </w:trPr>
        <w:tc>
          <w:tcPr>
            <w:tcW w:w="2950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7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 w:right="328" w:firstLine="4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Ölçülen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topraklamasının oluşturduğu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geriliminin </w:t>
            </w:r>
            <w:r>
              <w:rPr>
                <w:spacing w:val="-2"/>
                <w:sz w:val="18"/>
              </w:rPr>
              <w:t>uygunluğu</w:t>
            </w:r>
          </w:p>
        </w:tc>
        <w:tc>
          <w:tcPr>
            <w:tcW w:w="565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9" w:lineRule="exact" w:before="191" w:after="0"/>
              <w:ind w:left="349" w:right="0" w:hanging="285"/>
              <w:jc w:val="left"/>
              <w:rPr>
                <w:sz w:val="18"/>
              </w:rPr>
            </w:pPr>
            <w:r>
              <w:rPr>
                <w:sz w:val="18"/>
              </w:rPr>
              <w:t>RB: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İşletme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Topraklaması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0" w:lineRule="exact" w:before="0" w:after="0"/>
              <w:ind w:left="349" w:right="0" w:hanging="285"/>
              <w:jc w:val="left"/>
              <w:rPr>
                <w:sz w:val="18"/>
              </w:rPr>
            </w:pPr>
            <w:r>
              <w:rPr>
                <w:sz w:val="18"/>
              </w:rPr>
              <w:t>RE: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Koruma </w:t>
            </w:r>
            <w:r>
              <w:rPr>
                <w:spacing w:val="-2"/>
                <w:sz w:val="18"/>
              </w:rPr>
              <w:t>Topraklaması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0" w:lineRule="exact" w:before="0" w:after="0"/>
              <w:ind w:left="349" w:right="0" w:hanging="285"/>
              <w:jc w:val="left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kesici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zamanı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mevcut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edilir.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199" w:lineRule="exact" w:before="0" w:after="0"/>
              <w:ind w:left="348" w:right="0" w:hanging="285"/>
              <w:jc w:val="left"/>
              <w:rPr>
                <w:sz w:val="18"/>
              </w:rPr>
            </w:pPr>
            <w:r>
              <w:rPr>
                <w:sz w:val="18"/>
              </w:rPr>
              <w:t>UTP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kesici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zamanına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bağlı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ETTY Şekil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6'dan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alınır.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  <w:tab w:pos="424" w:val="left" w:leader="none"/>
              </w:tabs>
              <w:spacing w:line="220" w:lineRule="auto" w:before="3" w:after="0"/>
              <w:ind w:left="424" w:right="-15" w:hanging="360"/>
              <w:jc w:val="left"/>
              <w:rPr>
                <w:sz w:val="18"/>
              </w:rPr>
            </w:pPr>
            <w:r>
              <w:rPr>
                <w:sz w:val="18"/>
              </w:rPr>
              <w:t>IE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154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kV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34,5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kV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trafonun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sekonderi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tarafındaki RN direncine göre hesaplanır.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192" w:lineRule="exact" w:before="0" w:after="0"/>
              <w:ind w:left="349" w:right="0" w:hanging="285"/>
              <w:jc w:val="left"/>
              <w:rPr>
                <w:sz w:val="18"/>
              </w:rPr>
            </w:pPr>
            <w:r>
              <w:rPr>
                <w:sz w:val="18"/>
              </w:rPr>
              <w:t>UE =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IE.RE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199" w:lineRule="exact" w:before="0" w:after="0"/>
              <w:ind w:left="349" w:right="0" w:hanging="285"/>
              <w:jc w:val="left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2.UTP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uygunluk</w:t>
            </w:r>
            <w:r>
              <w:rPr>
                <w:spacing w:val="-2"/>
                <w:sz w:val="18"/>
              </w:rPr>
              <w:t> verilir.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  <w:tab w:pos="424" w:val="left" w:leader="none"/>
              </w:tabs>
              <w:spacing w:line="218" w:lineRule="auto" w:before="5" w:after="0"/>
              <w:ind w:left="424" w:right="-15" w:hanging="360"/>
              <w:jc w:val="left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4.UTP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Yönetmeliğinde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önlemleri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kontrol edilerek uygunluk verilir.</w:t>
            </w:r>
          </w:p>
          <w:p>
            <w:pPr>
              <w:pStyle w:val="TableParagraph"/>
              <w:spacing w:line="194" w:lineRule="exact"/>
              <w:ind w:left="64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önlemler;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0" w:lineRule="exact" w:before="0" w:after="0"/>
              <w:ind w:left="349" w:right="0" w:hanging="285"/>
              <w:jc w:val="left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2.USTP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uygunluk</w:t>
            </w:r>
            <w:r>
              <w:rPr>
                <w:spacing w:val="-2"/>
                <w:sz w:val="18"/>
              </w:rPr>
              <w:t> verilir.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  <w:tab w:pos="424" w:val="left" w:leader="none"/>
              </w:tabs>
              <w:spacing w:line="200" w:lineRule="exact" w:before="0" w:after="0"/>
              <w:ind w:left="424" w:right="-15" w:hanging="360"/>
              <w:jc w:val="left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4.USTP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Ek-M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önlemleri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edilerek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uygunluk </w:t>
            </w:r>
            <w:r>
              <w:rPr>
                <w:spacing w:val="-2"/>
                <w:sz w:val="18"/>
              </w:rPr>
              <w:t>verilir.</w:t>
            </w:r>
          </w:p>
        </w:tc>
        <w:tc>
          <w:tcPr>
            <w:tcW w:w="2616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8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28" w:right="312" w:firstLine="4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Yönetmeliği </w:t>
            </w:r>
            <w:r>
              <w:rPr>
                <w:spacing w:val="-4"/>
                <w:sz w:val="18"/>
              </w:rPr>
              <w:t>Ek-C</w:t>
            </w:r>
          </w:p>
          <w:p>
            <w:pPr>
              <w:pStyle w:val="TableParagraph"/>
              <w:spacing w:before="1"/>
              <w:ind w:left="1069" w:right="10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Şekil-</w:t>
            </w:r>
            <w:r>
              <w:rPr>
                <w:spacing w:val="-2"/>
                <w:sz w:val="18"/>
              </w:rPr>
              <w:t>6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Ek-M</w:t>
            </w:r>
          </w:p>
        </w:tc>
      </w:tr>
      <w:tr>
        <w:trPr>
          <w:trHeight w:val="1097" w:hRule="atLeast"/>
        </w:trPr>
        <w:tc>
          <w:tcPr>
            <w:tcW w:w="2950" w:type="dxa"/>
          </w:tcPr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" w:right="49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İşletme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topraklamalarının birleşik olması durumundaki topraklama geriliminin uygunluğu</w:t>
            </w:r>
          </w:p>
        </w:tc>
        <w:tc>
          <w:tcPr>
            <w:tcW w:w="5657" w:type="dxa"/>
          </w:tcPr>
          <w:p>
            <w:pPr>
              <w:pStyle w:val="TableParagraph"/>
              <w:spacing w:before="17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  <w:tab w:pos="4041" w:val="left" w:leader="none"/>
              </w:tabs>
              <w:spacing w:line="211" w:lineRule="exact" w:before="1" w:after="0"/>
              <w:ind w:left="348" w:right="0" w:hanging="294"/>
              <w:jc w:val="left"/>
              <w:rPr>
                <w:sz w:val="18"/>
              </w:rPr>
            </w:pPr>
            <w:r>
              <w:rPr>
                <w:sz w:val="18"/>
              </w:rPr>
              <w:t>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tek noktada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topraklı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ise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UE&lt;UTP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  <w:tab w:pos="4019" w:val="left" w:leader="none"/>
              </w:tabs>
              <w:spacing w:line="200" w:lineRule="exact" w:before="0" w:after="0"/>
              <w:ind w:left="348" w:right="0" w:hanging="294"/>
              <w:jc w:val="left"/>
              <w:rPr>
                <w:sz w:val="18"/>
              </w:rPr>
            </w:pPr>
            <w:r>
              <w:rPr>
                <w:sz w:val="18"/>
              </w:rPr>
              <w:t>AG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çok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noktada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topraklı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ise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UE&lt;2.UTP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  <w:tab w:pos="4030" w:val="left" w:leader="none"/>
              </w:tabs>
              <w:spacing w:line="209" w:lineRule="exact" w:before="0" w:after="0"/>
              <w:ind w:left="348" w:right="0" w:hanging="294"/>
              <w:jc w:val="left"/>
              <w:rPr>
                <w:sz w:val="18"/>
              </w:rPr>
            </w:pPr>
            <w:r>
              <w:rPr>
                <w:sz w:val="18"/>
              </w:rPr>
              <w:t>AG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TT 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U2=UE 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0,23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kV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U2&lt;1,2kV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0"/>
              <w:ind w:left="328" w:right="312" w:firstLine="4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Yönetmeliği </w:t>
            </w:r>
            <w:r>
              <w:rPr>
                <w:spacing w:val="-4"/>
                <w:sz w:val="18"/>
              </w:rPr>
              <w:t>Ek-M</w:t>
            </w:r>
          </w:p>
        </w:tc>
      </w:tr>
      <w:tr>
        <w:trPr>
          <w:trHeight w:val="1197" w:hRule="atLeast"/>
        </w:trPr>
        <w:tc>
          <w:tcPr>
            <w:tcW w:w="2950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4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Notlar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bölümü</w:t>
            </w:r>
          </w:p>
        </w:tc>
        <w:tc>
          <w:tcPr>
            <w:tcW w:w="565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7" w:val="left" w:leader="none"/>
                <w:tab w:pos="349" w:val="left" w:leader="none"/>
              </w:tabs>
              <w:spacing w:line="218" w:lineRule="auto" w:before="4" w:after="0"/>
              <w:ind w:left="349" w:right="-15" w:hanging="284"/>
              <w:jc w:val="both"/>
              <w:rPr>
                <w:sz w:val="18"/>
              </w:rPr>
            </w:pPr>
            <w:r>
              <w:rPr>
                <w:sz w:val="18"/>
              </w:rPr>
              <w:t>Topraklama tesisatında görülen korozyon, kopma, kesit sorunları notlar bölümüne belirtilir ve önerilerde bulunulur. Kusur durumuna göre tesis </w:t>
            </w:r>
            <w:r>
              <w:rPr>
                <w:spacing w:val="-2"/>
                <w:sz w:val="18"/>
              </w:rPr>
              <w:t>değerlendirilir.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7" w:val="left" w:leader="none"/>
                <w:tab w:pos="349" w:val="left" w:leader="none"/>
              </w:tabs>
              <w:spacing w:line="193" w:lineRule="exact" w:before="0" w:after="0"/>
              <w:ind w:left="347" w:right="0" w:hanging="282"/>
              <w:jc w:val="both"/>
              <w:rPr>
                <w:sz w:val="18"/>
              </w:rPr>
            </w:pPr>
            <w:r>
              <w:rPr>
                <w:sz w:val="18"/>
              </w:rPr>
              <w:t>Projeyi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onaylayanların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adları</w:t>
            </w:r>
            <w:r>
              <w:rPr>
                <w:spacing w:val="60"/>
                <w:w w:val="150"/>
                <w:sz w:val="18"/>
              </w:rPr>
              <w:t> </w:t>
            </w:r>
            <w:r>
              <w:rPr>
                <w:sz w:val="18"/>
              </w:rPr>
              <w:t>soyadları,</w:t>
            </w:r>
            <w:r>
              <w:rPr>
                <w:spacing w:val="60"/>
                <w:w w:val="150"/>
                <w:sz w:val="18"/>
              </w:rPr>
              <w:t> </w:t>
            </w:r>
            <w:r>
              <w:rPr>
                <w:sz w:val="18"/>
              </w:rPr>
              <w:t>imzaları,</w:t>
            </w:r>
            <w:r>
              <w:rPr>
                <w:spacing w:val="61"/>
                <w:w w:val="150"/>
                <w:sz w:val="18"/>
              </w:rPr>
              <w:t> </w:t>
            </w:r>
            <w:r>
              <w:rPr>
                <w:sz w:val="18"/>
              </w:rPr>
              <w:t>meslek</w:t>
            </w:r>
            <w:r>
              <w:rPr>
                <w:spacing w:val="79"/>
                <w:sz w:val="18"/>
              </w:rPr>
              <w:t> </w:t>
            </w:r>
            <w:r>
              <w:rPr>
                <w:spacing w:val="-2"/>
                <w:sz w:val="18"/>
              </w:rPr>
              <w:t>unvanları,</w:t>
            </w:r>
          </w:p>
          <w:p>
            <w:pPr>
              <w:pStyle w:val="TableParagraph"/>
              <w:spacing w:line="200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diploma numaraları, tarih ve sayı, proje onay geçerlilik süresi vb. </w:t>
            </w:r>
            <w:r>
              <w:rPr>
                <w:spacing w:val="-2"/>
                <w:sz w:val="18"/>
              </w:rPr>
              <w:t>eklenecektir.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6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28" w:right="303" w:firstLine="254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Tesislerinde Topraklamalar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</w:tc>
      </w:tr>
      <w:tr>
        <w:trPr>
          <w:trHeight w:val="2670" w:hRule="atLeast"/>
        </w:trPr>
        <w:tc>
          <w:tcPr>
            <w:tcW w:w="11223" w:type="dxa"/>
            <w:gridSpan w:val="3"/>
          </w:tcPr>
          <w:p>
            <w:pPr>
              <w:pStyle w:val="TableParagraph"/>
              <w:spacing w:before="63"/>
              <w:ind w:left="11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derecesi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“*”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hafif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“**”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anlamında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kullanılmaktadır.</w:t>
            </w:r>
          </w:p>
          <w:p>
            <w:pPr>
              <w:pStyle w:val="TableParagraph"/>
              <w:spacing w:line="259" w:lineRule="auto" w:before="179"/>
              <w:ind w:left="110"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 2: </w:t>
            </w:r>
            <w:r>
              <w:rPr>
                <w:sz w:val="18"/>
              </w:rPr>
              <w:t>Kontrol içeriğinde belirtilen kriterler ekipmanın kullanım yeri, kullanım amacı, tip ve modellerine vb. göre değişkenlik gösterebilmektedir. İlgili imalatmevzuatı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standardı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alınarak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ekipmanda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risklerin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bulunmadığı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durumda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kriterleri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aranmayacaktır.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içeriğinde belirtilen kriterin o ekipmanda aranıp aranmayacağı ile ilgili karar standart maddesi bölümünde atıf yapılan mevzuat ve/veya standart maddelerine dikkat edilerek verilmelidir. Belirtilen kriterin ekipmanın hangi tipinde, modelinde, imal yılında vb. olması gerektiği mevzuat ve/veya standart maddelerine göre değerlendirilmelidir. Kriterin 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içeriğinde bulunması her ekipman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için zorunlu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 aranacak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kriter anlamına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gelmemektedir.</w:t>
            </w:r>
          </w:p>
          <w:p>
            <w:pPr>
              <w:pStyle w:val="TableParagraph"/>
              <w:spacing w:line="256" w:lineRule="auto" w:before="160"/>
              <w:ind w:left="111" w:right="10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 3: </w:t>
            </w:r>
            <w:r>
              <w:rPr>
                <w:sz w:val="18"/>
              </w:rPr>
              <w:t>Pano dışındaki elektrik tesisatı topraklama kontrollerinde, örneğin kablo tavası, bağlantı kontrolü, buat, yapı bağlantı kutusu, aydınlatma armatürü bağlantısı gibi topraklama kontrollerinde ölçüm noktası numaralandırılır. Mümkünse vaziyet planı üzerinde işaretlenir.</w:t>
            </w:r>
          </w:p>
          <w:p>
            <w:pPr>
              <w:pStyle w:val="TableParagraph"/>
              <w:spacing w:line="214" w:lineRule="exact" w:before="158"/>
              <w:ind w:left="11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Isınma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noktası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kontrollerinde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Termal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Kamera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kullanımı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yapıldığında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bakanlıkça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belirtilmedikçe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şartı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aranmaz.</w:t>
            </w:r>
          </w:p>
        </w:tc>
      </w:tr>
    </w:tbl>
    <w:sectPr>
      <w:pgSz w:w="11920" w:h="16850"/>
      <w:pgMar w:header="288" w:footer="0" w:top="156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141731</wp:posOffset>
              </wp:positionH>
              <wp:positionV relativeFrom="page">
                <wp:posOffset>179819</wp:posOffset>
              </wp:positionV>
              <wp:extent cx="7320280" cy="819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20280" cy="819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406"/>
                            <w:gridCol w:w="7864"/>
                            <w:gridCol w:w="2126"/>
                          </w:tblGrid>
                          <w:tr>
                            <w:trPr>
                              <w:trHeight w:val="351" w:hRule="atLeast"/>
                            </w:trPr>
                            <w:tc>
                              <w:tcPr>
                                <w:tcW w:w="1406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84" w:lineRule="exact" w:before="147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Kodu</w:t>
                                </w:r>
                                <w:r>
                                  <w:rPr>
                                    <w:spacing w:val="3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ZPKK05</w:t>
                                </w:r>
                              </w:p>
                            </w:tc>
                          </w:tr>
                          <w:tr>
                            <w:trPr>
                              <w:trHeight w:val="575" w:hRule="atLeast"/>
                            </w:trPr>
                            <w:tc>
                              <w:tcPr>
                                <w:tcW w:w="14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74" w:lineRule="exact"/>
                                  <w:ind w:left="14" w:right="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TRANSFORMATÖR</w:t>
                                </w:r>
                                <w:r>
                                  <w:rPr>
                                    <w:b/>
                                    <w:spacing w:val="-7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1-36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kV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(YG)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GÖZLE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TOPRAKLAMA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 TESİSATI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82" w:lineRule="exact"/>
                                  <w:ind w:left="1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PERİYODİK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KRİTERLERİ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1143" w:val="left" w:leader="none"/>
                                  </w:tabs>
                                  <w:spacing w:line="17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Yayım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Tarihi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18.07.2025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148" w:val="left" w:leader="none"/>
                                  </w:tabs>
                                  <w:spacing w:line="195" w:lineRule="exact" w:before="1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84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  <w:r>
                                  <w:rPr>
                                    <w:spacing w:val="6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>
                            <w:trPr>
                              <w:trHeight w:val="324" w:hRule="atLeast"/>
                            </w:trPr>
                            <w:tc>
                              <w:tcPr>
                                <w:tcW w:w="14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7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  <w:r>
                                  <w:rPr>
                                    <w:spacing w:val="31"/>
                                    <w:sz w:val="16"/>
                                  </w:rPr>
                                  <w:t> 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01.09.2025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.16pt;margin-top:14.158978pt;width:576.4pt;height:64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406"/>
                      <w:gridCol w:w="7864"/>
                      <w:gridCol w:w="2126"/>
                    </w:tblGrid>
                    <w:tr>
                      <w:trPr>
                        <w:trHeight w:val="351" w:hRule="atLeast"/>
                      </w:trPr>
                      <w:tc>
                        <w:tcPr>
                          <w:tcW w:w="1406" w:type="dxa"/>
                          <w:vMerge w:val="restart"/>
                        </w:tcPr>
                        <w:p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184" w:lineRule="exact" w:before="147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Kodu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ZPKK05</w:t>
                          </w:r>
                        </w:p>
                      </w:tc>
                    </w:tr>
                    <w:tr>
                      <w:trPr>
                        <w:trHeight w:val="575" w:hRule="atLeast"/>
                      </w:trPr>
                      <w:tc>
                        <w:tcPr>
                          <w:tcW w:w="140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274" w:lineRule="exact"/>
                            <w:ind w:left="14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TRANSFORMATÖR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1-36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kV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(YG)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GÖZLE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TOPRAKLAMA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TESİSATI</w:t>
                          </w:r>
                        </w:p>
                        <w:p>
                          <w:pPr>
                            <w:pStyle w:val="TableParagraph"/>
                            <w:spacing w:line="282" w:lineRule="exact"/>
                            <w:ind w:lef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PERİYODİK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KRİTERLERİ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tabs>
                              <w:tab w:pos="1143" w:val="left" w:leader="none"/>
                            </w:tabs>
                            <w:spacing w:line="175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Tarihi</w:t>
                          </w:r>
                          <w:r>
                            <w:rPr>
                              <w:sz w:val="16"/>
                            </w:rPr>
                            <w:tab/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18.07.2025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148" w:val="left" w:leader="none"/>
                            </w:tabs>
                            <w:spacing w:line="195" w:lineRule="exact" w:before="1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  <w:r>
                            <w:rPr>
                              <w:sz w:val="16"/>
                            </w:rPr>
                            <w:tab/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pStyle w:val="TableParagraph"/>
                            <w:spacing w:line="184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  <w:r>
                            <w:rPr>
                              <w:spacing w:val="6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>
                      <w:trPr>
                        <w:trHeight w:val="324" w:hRule="atLeast"/>
                      </w:trPr>
                      <w:tc>
                        <w:tcPr>
                          <w:tcW w:w="140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spacing w:line="175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Yürürlük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> 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01.09.2025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292416">
          <wp:simplePos x="0" y="0"/>
          <wp:positionH relativeFrom="page">
            <wp:posOffset>267970</wp:posOffset>
          </wp:positionH>
          <wp:positionV relativeFrom="page">
            <wp:posOffset>228280</wp:posOffset>
          </wp:positionV>
          <wp:extent cx="719454" cy="71945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"/>
      <w:lvlJc w:val="left"/>
      <w:pPr>
        <w:ind w:left="349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2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4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5" w:hanging="284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349" w:hanging="296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9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9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2" w:hanging="2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3" w:hanging="2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4" w:hanging="2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5" w:hanging="296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424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42" w:hanging="28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65" w:hanging="28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88" w:hanging="2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10" w:hanging="2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33" w:hanging="2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78" w:hanging="2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01" w:hanging="286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337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2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4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5" w:hanging="284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349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2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4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5" w:hanging="28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337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2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4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5" w:hanging="284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03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24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4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66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387" w:hanging="284"/>
      </w:pPr>
      <w:rPr>
        <w:rFonts w:hint="default"/>
        <w:lang w:val="tr-T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424" w:hanging="282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349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İş Ekipmanları</dc:creator>
  <dcterms:created xsi:type="dcterms:W3CDTF">2025-07-19T08:54:35Z</dcterms:created>
  <dcterms:modified xsi:type="dcterms:W3CDTF">2025-07-19T08:54:35Z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2025-07-19T00:00:00Z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D:20250718084349</vt:lpwstr>
  </property>
</Properties>
</file>